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44" w:rsidRDefault="00ED4C44" w:rsidP="00617B8B">
      <w:pPr>
        <w:pStyle w:val="NoSpacing"/>
        <w:jc w:val="center"/>
        <w:rPr>
          <w:rFonts w:ascii="Bookman Old Style" w:hAnsi="Bookman Old Style"/>
          <w:b/>
          <w:sz w:val="28"/>
          <w:szCs w:val="28"/>
        </w:rPr>
      </w:pPr>
      <w:r>
        <w:rPr>
          <w:rFonts w:ascii="Bookman Old Style" w:hAnsi="Bookman Old Style"/>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225pt;margin-top:-30.75pt;width:90.75pt;height:81pt;z-index:-2;visibility:visible" wrapcoords="-357 0 -357 21200 21779 21200 21779 0 -357 0">
            <v:imagedata r:id="rId5" o:title=""/>
            <w10:wrap type="tight"/>
          </v:shape>
        </w:pict>
      </w:r>
    </w:p>
    <w:p w:rsidR="00ED4C44" w:rsidRDefault="00ED4C44" w:rsidP="00617B8B">
      <w:pPr>
        <w:pStyle w:val="NoSpacing"/>
        <w:jc w:val="center"/>
        <w:rPr>
          <w:rFonts w:ascii="Bookman Old Style" w:hAnsi="Bookman Old Style"/>
          <w:b/>
          <w:sz w:val="28"/>
          <w:szCs w:val="28"/>
        </w:rPr>
      </w:pPr>
    </w:p>
    <w:p w:rsidR="00ED4C44" w:rsidRDefault="00ED4C44" w:rsidP="00617B8B">
      <w:pPr>
        <w:pStyle w:val="NoSpacing"/>
        <w:jc w:val="center"/>
        <w:rPr>
          <w:rFonts w:ascii="Bookman Old Style" w:hAnsi="Bookman Old Style"/>
          <w:b/>
          <w:sz w:val="28"/>
          <w:szCs w:val="28"/>
        </w:rPr>
      </w:pPr>
    </w:p>
    <w:p w:rsidR="00617B8B" w:rsidRPr="002D6691" w:rsidRDefault="00617B8B" w:rsidP="00617B8B">
      <w:pPr>
        <w:pStyle w:val="NoSpacing"/>
        <w:jc w:val="center"/>
        <w:rPr>
          <w:rFonts w:ascii="Cambria" w:hAnsi="Cambria"/>
          <w:b/>
          <w:sz w:val="28"/>
          <w:szCs w:val="28"/>
        </w:rPr>
      </w:pPr>
      <w:r w:rsidRPr="002D6691">
        <w:rPr>
          <w:rFonts w:ascii="Cambria" w:hAnsi="Cambria"/>
          <w:b/>
          <w:sz w:val="28"/>
          <w:szCs w:val="28"/>
        </w:rPr>
        <w:t>RECONCILE Peace Institute</w:t>
      </w:r>
    </w:p>
    <w:p w:rsidR="00AE291B" w:rsidRPr="002D6691" w:rsidRDefault="00687706" w:rsidP="00617B8B">
      <w:pPr>
        <w:pStyle w:val="NoSpacing"/>
        <w:jc w:val="center"/>
        <w:rPr>
          <w:rFonts w:ascii="Cambria" w:hAnsi="Cambria"/>
          <w:b/>
          <w:sz w:val="28"/>
          <w:szCs w:val="28"/>
        </w:rPr>
      </w:pPr>
      <w:r w:rsidRPr="002D6691">
        <w:rPr>
          <w:rFonts w:ascii="Cambria" w:hAnsi="Cambria"/>
          <w:b/>
          <w:sz w:val="28"/>
          <w:szCs w:val="28"/>
        </w:rPr>
        <w:t>Frequently Asked Questions</w:t>
      </w:r>
      <w:r w:rsidR="002D6691">
        <w:rPr>
          <w:rFonts w:ascii="Cambria" w:hAnsi="Cambria"/>
          <w:b/>
          <w:sz w:val="28"/>
          <w:szCs w:val="28"/>
        </w:rPr>
        <w:t xml:space="preserve"> 201</w:t>
      </w:r>
      <w:r w:rsidR="009D39CE">
        <w:rPr>
          <w:rFonts w:ascii="Cambria" w:hAnsi="Cambria"/>
          <w:b/>
          <w:sz w:val="28"/>
          <w:szCs w:val="28"/>
        </w:rPr>
        <w:t>3</w:t>
      </w:r>
      <w:r w:rsidR="002D6691">
        <w:rPr>
          <w:rFonts w:ascii="Cambria" w:hAnsi="Cambria"/>
          <w:b/>
          <w:sz w:val="28"/>
          <w:szCs w:val="28"/>
        </w:rPr>
        <w:t>-201</w:t>
      </w:r>
      <w:r w:rsidR="009D39CE">
        <w:rPr>
          <w:rFonts w:ascii="Cambria" w:hAnsi="Cambria"/>
          <w:b/>
          <w:sz w:val="28"/>
          <w:szCs w:val="28"/>
        </w:rPr>
        <w:t>4</w:t>
      </w:r>
    </w:p>
    <w:p w:rsidR="00617B8B" w:rsidRPr="002D6691" w:rsidRDefault="00617B8B" w:rsidP="00617B8B">
      <w:pPr>
        <w:pStyle w:val="NoSpacing"/>
        <w:pBdr>
          <w:bottom w:val="single" w:sz="6" w:space="1" w:color="auto"/>
        </w:pBdr>
        <w:jc w:val="center"/>
        <w:rPr>
          <w:rFonts w:ascii="Cambria" w:hAnsi="Cambria"/>
          <w:b/>
          <w:sz w:val="28"/>
          <w:szCs w:val="28"/>
        </w:rPr>
      </w:pPr>
    </w:p>
    <w:p w:rsidR="004A3ADC" w:rsidRDefault="004A3ADC" w:rsidP="00617B8B">
      <w:pPr>
        <w:pStyle w:val="NoSpacing"/>
        <w:jc w:val="center"/>
        <w:rPr>
          <w:rFonts w:ascii="Bookman Old Style" w:hAnsi="Bookman Old Style"/>
          <w:b/>
          <w:sz w:val="24"/>
          <w:szCs w:val="24"/>
        </w:rPr>
      </w:pPr>
    </w:p>
    <w:p w:rsidR="00687706" w:rsidRPr="00687706" w:rsidRDefault="00687706" w:rsidP="00687706">
      <w:pPr>
        <w:rPr>
          <w:rFonts w:ascii="Bookman Old Style" w:hAnsi="Bookman Old Style"/>
          <w:b/>
        </w:rPr>
      </w:pPr>
      <w:r w:rsidRPr="00687706">
        <w:rPr>
          <w:rFonts w:ascii="Bookman Old Style" w:hAnsi="Bookman Old Style"/>
          <w:b/>
        </w:rPr>
        <w:t>1. Wh</w:t>
      </w:r>
      <w:r w:rsidR="002A0661">
        <w:rPr>
          <w:rFonts w:ascii="Bookman Old Style" w:hAnsi="Bookman Old Style"/>
          <w:b/>
        </w:rPr>
        <w:t>at</w:t>
      </w:r>
      <w:r w:rsidRPr="00687706">
        <w:rPr>
          <w:rFonts w:ascii="Bookman Old Style" w:hAnsi="Bookman Old Style"/>
          <w:b/>
        </w:rPr>
        <w:t xml:space="preserve"> is RECONCILE International?</w:t>
      </w:r>
    </w:p>
    <w:p w:rsidR="00F50079" w:rsidRPr="0055654A" w:rsidRDefault="00F50079" w:rsidP="00F50079">
      <w:pPr>
        <w:jc w:val="both"/>
        <w:rPr>
          <w:rFonts w:ascii="Cambria" w:hAnsi="Cambria"/>
        </w:rPr>
      </w:pPr>
      <w:r w:rsidRPr="0055654A">
        <w:rPr>
          <w:rFonts w:ascii="Cambria" w:hAnsi="Cambria"/>
        </w:rPr>
        <w:t xml:space="preserve">RECONCILE International was established by the New Sudan Council of Churches (NSCC)as an institution for promoting civic education and trauma healing in Sudanese communities </w:t>
      </w:r>
      <w:r w:rsidR="00FD6B21" w:rsidRPr="0055654A">
        <w:rPr>
          <w:rFonts w:ascii="Cambria" w:hAnsi="Cambria"/>
        </w:rPr>
        <w:t xml:space="preserve">destabilized </w:t>
      </w:r>
      <w:r w:rsidRPr="0055654A">
        <w:rPr>
          <w:rFonts w:ascii="Cambria" w:hAnsi="Cambria"/>
        </w:rPr>
        <w:t xml:space="preserve">by civil war, tribal clashes, and human rights violations. </w:t>
      </w:r>
      <w:r w:rsidR="003A39B9" w:rsidRPr="0055654A">
        <w:rPr>
          <w:rFonts w:ascii="Cambria" w:hAnsi="Cambria"/>
        </w:rPr>
        <w:t>Decades of civil war have a dramatic effect upon South Sudanese society and have</w:t>
      </w:r>
      <w:r w:rsidR="00FD6B21" w:rsidRPr="0055654A">
        <w:rPr>
          <w:rFonts w:ascii="Cambria" w:hAnsi="Cambria"/>
        </w:rPr>
        <w:t xml:space="preserve"> led to extreme challenges in building trust</w:t>
      </w:r>
      <w:r w:rsidRPr="0055654A">
        <w:rPr>
          <w:rFonts w:ascii="Cambria" w:hAnsi="Cambria"/>
        </w:rPr>
        <w:t>, heal</w:t>
      </w:r>
      <w:r w:rsidR="00FD6B21" w:rsidRPr="0055654A">
        <w:rPr>
          <w:rFonts w:ascii="Cambria" w:hAnsi="Cambria"/>
        </w:rPr>
        <w:t>ing</w:t>
      </w:r>
      <w:r w:rsidRPr="0055654A">
        <w:rPr>
          <w:rFonts w:ascii="Cambria" w:hAnsi="Cambria"/>
        </w:rPr>
        <w:t xml:space="preserve"> memories of trauma, transform</w:t>
      </w:r>
      <w:r w:rsidR="00FD6B21" w:rsidRPr="0055654A">
        <w:rPr>
          <w:rFonts w:ascii="Cambria" w:hAnsi="Cambria"/>
        </w:rPr>
        <w:t>ing</w:t>
      </w:r>
      <w:r w:rsidRPr="0055654A">
        <w:rPr>
          <w:rFonts w:ascii="Cambria" w:hAnsi="Cambria"/>
        </w:rPr>
        <w:t xml:space="preserve"> conflict and promot</w:t>
      </w:r>
      <w:r w:rsidR="00FD6B21" w:rsidRPr="0055654A">
        <w:rPr>
          <w:rFonts w:ascii="Cambria" w:hAnsi="Cambria"/>
        </w:rPr>
        <w:t>ing</w:t>
      </w:r>
      <w:r w:rsidRPr="0055654A">
        <w:rPr>
          <w:rFonts w:ascii="Cambria" w:hAnsi="Cambria"/>
        </w:rPr>
        <w:t xml:space="preserve"> reconciliation. RECONCILE </w:t>
      </w:r>
      <w:proofErr w:type="gramStart"/>
      <w:r w:rsidR="00CF3285">
        <w:rPr>
          <w:rFonts w:ascii="Cambria" w:hAnsi="Cambria"/>
        </w:rPr>
        <w:t>International,</w:t>
      </w:r>
      <w:proofErr w:type="gramEnd"/>
      <w:r w:rsidRPr="0055654A">
        <w:rPr>
          <w:rFonts w:ascii="Cambria" w:hAnsi="Cambria"/>
        </w:rPr>
        <w:t xml:space="preserve"> however, </w:t>
      </w:r>
      <w:r w:rsidR="003A39B9" w:rsidRPr="0055654A">
        <w:rPr>
          <w:rFonts w:ascii="Cambria" w:hAnsi="Cambria"/>
        </w:rPr>
        <w:t xml:space="preserve">is committed to </w:t>
      </w:r>
      <w:r w:rsidRPr="0055654A">
        <w:rPr>
          <w:rFonts w:ascii="Cambria" w:hAnsi="Cambria"/>
        </w:rPr>
        <w:t>train</w:t>
      </w:r>
      <w:r w:rsidR="003A39B9" w:rsidRPr="0055654A">
        <w:rPr>
          <w:rFonts w:ascii="Cambria" w:hAnsi="Cambria"/>
        </w:rPr>
        <w:t>ing</w:t>
      </w:r>
      <w:r w:rsidRPr="0055654A">
        <w:rPr>
          <w:rFonts w:ascii="Cambria" w:hAnsi="Cambria"/>
        </w:rPr>
        <w:t xml:space="preserve"> </w:t>
      </w:r>
      <w:r w:rsidR="006C63F0">
        <w:rPr>
          <w:rFonts w:ascii="Cambria" w:hAnsi="Cambria"/>
        </w:rPr>
        <w:t>religious</w:t>
      </w:r>
      <w:r w:rsidRPr="0055654A">
        <w:rPr>
          <w:rFonts w:ascii="Cambria" w:hAnsi="Cambria"/>
        </w:rPr>
        <w:t xml:space="preserve"> and community leaders to engage the complex challenges of </w:t>
      </w:r>
      <w:r w:rsidR="00CF3285">
        <w:rPr>
          <w:rFonts w:ascii="Cambria" w:hAnsi="Cambria"/>
        </w:rPr>
        <w:t>leadership and community building</w:t>
      </w:r>
      <w:r w:rsidRPr="0055654A">
        <w:rPr>
          <w:rFonts w:ascii="Cambria" w:hAnsi="Cambria"/>
        </w:rPr>
        <w:t>.</w:t>
      </w:r>
    </w:p>
    <w:p w:rsidR="00F50079" w:rsidRPr="0055654A" w:rsidRDefault="00F50079" w:rsidP="00F50079">
      <w:pPr>
        <w:jc w:val="both"/>
        <w:rPr>
          <w:rFonts w:ascii="Cambria" w:hAnsi="Cambria"/>
          <w:color w:val="000000"/>
        </w:rPr>
      </w:pPr>
      <w:r w:rsidRPr="0055654A">
        <w:rPr>
          <w:rFonts w:ascii="Cambria" w:hAnsi="Cambria"/>
          <w:color w:val="000000"/>
        </w:rPr>
        <w:t xml:space="preserve">RECONCILE’s vision is harmonious and caring communities in </w:t>
      </w:r>
      <w:r w:rsidR="00270E4B">
        <w:rPr>
          <w:rFonts w:ascii="Cambria" w:hAnsi="Cambria"/>
          <w:color w:val="000000"/>
        </w:rPr>
        <w:t xml:space="preserve">the </w:t>
      </w:r>
      <w:proofErr w:type="spellStart"/>
      <w:r w:rsidRPr="0055654A">
        <w:rPr>
          <w:rFonts w:ascii="Cambria" w:hAnsi="Cambria"/>
          <w:color w:val="000000"/>
        </w:rPr>
        <w:t>Sudan</w:t>
      </w:r>
      <w:r w:rsidR="00270E4B">
        <w:rPr>
          <w:rFonts w:ascii="Cambria" w:hAnsi="Cambria"/>
          <w:color w:val="000000"/>
        </w:rPr>
        <w:t>s</w:t>
      </w:r>
      <w:proofErr w:type="spellEnd"/>
      <w:r w:rsidRPr="0055654A">
        <w:rPr>
          <w:rFonts w:ascii="Cambria" w:hAnsi="Cambria"/>
          <w:color w:val="000000"/>
        </w:rPr>
        <w:t xml:space="preserve"> realizing their full potentials, living and working together in justice, peace, truth, mercy and hope. Accordingly, RECONCILE’s mission is to contribute to nation building by facilitating processes for equipping communities in </w:t>
      </w:r>
      <w:r w:rsidR="00270E4B">
        <w:rPr>
          <w:rFonts w:ascii="Cambria" w:hAnsi="Cambria"/>
          <w:color w:val="000000"/>
        </w:rPr>
        <w:t xml:space="preserve">South </w:t>
      </w:r>
      <w:r w:rsidRPr="0055654A">
        <w:rPr>
          <w:rFonts w:ascii="Cambria" w:hAnsi="Cambria"/>
          <w:color w:val="000000"/>
        </w:rPr>
        <w:t xml:space="preserve">Sudan </w:t>
      </w:r>
      <w:r w:rsidR="00270E4B">
        <w:rPr>
          <w:rFonts w:ascii="Cambria" w:hAnsi="Cambria"/>
          <w:color w:val="000000"/>
        </w:rPr>
        <w:t xml:space="preserve">and the region </w:t>
      </w:r>
      <w:r w:rsidRPr="0055654A">
        <w:rPr>
          <w:rFonts w:ascii="Cambria" w:hAnsi="Cambria"/>
          <w:color w:val="000000"/>
        </w:rPr>
        <w:t>with knowledge and skills for sustainable peace through trauma healing, accountable governance and social transformation.</w:t>
      </w:r>
    </w:p>
    <w:p w:rsidR="004A3ADC" w:rsidRPr="008C26EE" w:rsidRDefault="003A39B9" w:rsidP="002D14DA">
      <w:pPr>
        <w:pStyle w:val="yiv17792638msonormal"/>
        <w:jc w:val="both"/>
        <w:rPr>
          <w:rFonts w:ascii="Bookman Old Style" w:hAnsi="Bookman Old Style"/>
          <w:b/>
          <w:sz w:val="22"/>
          <w:szCs w:val="22"/>
          <w:shd w:val="clear" w:color="auto" w:fill="FFFFFF"/>
        </w:rPr>
      </w:pPr>
      <w:r w:rsidRPr="008C26EE">
        <w:rPr>
          <w:rFonts w:ascii="Bookman Old Style" w:hAnsi="Bookman Old Style"/>
          <w:b/>
          <w:sz w:val="22"/>
          <w:szCs w:val="22"/>
          <w:shd w:val="clear" w:color="auto" w:fill="FFFFFF"/>
        </w:rPr>
        <w:t>2</w:t>
      </w:r>
      <w:r w:rsidR="004A3ADC" w:rsidRPr="008C26EE">
        <w:rPr>
          <w:rFonts w:ascii="Bookman Old Style" w:hAnsi="Bookman Old Style"/>
          <w:b/>
          <w:sz w:val="22"/>
          <w:szCs w:val="22"/>
          <w:shd w:val="clear" w:color="auto" w:fill="FFFFFF"/>
        </w:rPr>
        <w:t>. What is the RECONCILE Peace Institute (RPI)?</w:t>
      </w:r>
    </w:p>
    <w:p w:rsidR="00743154" w:rsidRPr="0055654A" w:rsidRDefault="004A3ADC" w:rsidP="004A3ADC">
      <w:pPr>
        <w:jc w:val="both"/>
        <w:rPr>
          <w:rFonts w:ascii="Cambria" w:hAnsi="Cambria"/>
          <w:lang w:val="en-GB"/>
        </w:rPr>
      </w:pPr>
      <w:r w:rsidRPr="0055654A">
        <w:rPr>
          <w:rFonts w:ascii="Cambria" w:hAnsi="Cambria"/>
          <w:lang w:val="en-GB"/>
        </w:rPr>
        <w:t>The RECONCILE Peace Institute (RPI) is a program founded and managed under the Board of RECONCILE</w:t>
      </w:r>
      <w:r w:rsidR="003A39B9" w:rsidRPr="0055654A">
        <w:rPr>
          <w:rFonts w:ascii="Cambria" w:hAnsi="Cambria"/>
          <w:lang w:val="en-GB"/>
        </w:rPr>
        <w:t xml:space="preserve"> International</w:t>
      </w:r>
      <w:r w:rsidRPr="0055654A">
        <w:rPr>
          <w:rFonts w:ascii="Cambria" w:hAnsi="Cambria"/>
          <w:lang w:val="en-GB"/>
        </w:rPr>
        <w:t xml:space="preserve">. </w:t>
      </w:r>
      <w:r w:rsidRPr="0055654A">
        <w:rPr>
          <w:rFonts w:ascii="Cambria" w:hAnsi="Cambria"/>
        </w:rPr>
        <w:t xml:space="preserve">The RECONCILE Peace Institute (RPI) runs annually and provides three months of training for South Sudanese church and community leaders from across the country.  RPI provides two tracks, one in the area of </w:t>
      </w:r>
      <w:r w:rsidRPr="0055654A">
        <w:rPr>
          <w:rFonts w:ascii="Cambria" w:hAnsi="Cambria"/>
          <w:i/>
        </w:rPr>
        <w:t>Peace Studies and Conflict Transformation</w:t>
      </w:r>
      <w:r w:rsidRPr="0055654A">
        <w:rPr>
          <w:rFonts w:ascii="Cambria" w:hAnsi="Cambria"/>
        </w:rPr>
        <w:t xml:space="preserve"> and the second in </w:t>
      </w:r>
      <w:r w:rsidRPr="00D110CB">
        <w:rPr>
          <w:rFonts w:ascii="Cambria" w:hAnsi="Cambria"/>
          <w:i/>
        </w:rPr>
        <w:t>Community Based Trauma Healing</w:t>
      </w:r>
      <w:r w:rsidRPr="0055654A">
        <w:rPr>
          <w:rFonts w:ascii="Cambria" w:hAnsi="Cambria"/>
        </w:rPr>
        <w:t xml:space="preserve">.    Each twelve-week course consists of six modules. Each module runs for two weeks and </w:t>
      </w:r>
      <w:r w:rsidR="00270E4B">
        <w:rPr>
          <w:rFonts w:ascii="Cambria" w:hAnsi="Cambria"/>
        </w:rPr>
        <w:t>t</w:t>
      </w:r>
      <w:r w:rsidRPr="0055654A">
        <w:rPr>
          <w:rFonts w:ascii="Cambria" w:hAnsi="Cambria"/>
        </w:rPr>
        <w:t xml:space="preserve">he classes consist of </w:t>
      </w:r>
      <w:r w:rsidR="00270E4B" w:rsidRPr="0055654A">
        <w:rPr>
          <w:rFonts w:ascii="Cambria" w:hAnsi="Cambria"/>
        </w:rPr>
        <w:t>case studies</w:t>
      </w:r>
      <w:r w:rsidR="00270E4B">
        <w:rPr>
          <w:rFonts w:ascii="Cambria" w:hAnsi="Cambria"/>
        </w:rPr>
        <w:t>, lectures,</w:t>
      </w:r>
      <w:r w:rsidR="00270E4B" w:rsidRPr="0055654A">
        <w:rPr>
          <w:rFonts w:ascii="Cambria" w:hAnsi="Cambria"/>
        </w:rPr>
        <w:t xml:space="preserve"> </w:t>
      </w:r>
      <w:r w:rsidR="00270E4B">
        <w:rPr>
          <w:rFonts w:ascii="Cambria" w:hAnsi="Cambria"/>
        </w:rPr>
        <w:t>group discussions, guest speakers, role plays</w:t>
      </w:r>
      <w:r w:rsidRPr="0055654A">
        <w:rPr>
          <w:rFonts w:ascii="Cambria" w:hAnsi="Cambria"/>
        </w:rPr>
        <w:t xml:space="preserve">, and </w:t>
      </w:r>
      <w:r w:rsidR="00270E4B">
        <w:rPr>
          <w:rFonts w:ascii="Cambria" w:hAnsi="Cambria"/>
        </w:rPr>
        <w:t>field work.</w:t>
      </w:r>
      <w:r w:rsidRPr="0055654A">
        <w:rPr>
          <w:rFonts w:ascii="Cambria" w:hAnsi="Cambria"/>
        </w:rPr>
        <w:t xml:space="preserve">  RPI </w:t>
      </w:r>
      <w:r w:rsidR="00270E4B">
        <w:rPr>
          <w:rFonts w:ascii="Cambria" w:hAnsi="Cambria"/>
        </w:rPr>
        <w:t>participants</w:t>
      </w:r>
      <w:r w:rsidRPr="0055654A">
        <w:rPr>
          <w:rFonts w:ascii="Cambria" w:hAnsi="Cambria"/>
        </w:rPr>
        <w:t xml:space="preserve"> study in a diverse learning environment</w:t>
      </w:r>
      <w:r w:rsidR="00270E4B">
        <w:rPr>
          <w:rFonts w:ascii="Cambria" w:hAnsi="Cambria"/>
        </w:rPr>
        <w:t xml:space="preserve"> in which they learn from colleagues of </w:t>
      </w:r>
      <w:r w:rsidRPr="0055654A">
        <w:rPr>
          <w:rFonts w:ascii="Cambria" w:hAnsi="Cambria"/>
        </w:rPr>
        <w:t xml:space="preserve">different </w:t>
      </w:r>
      <w:r w:rsidR="003A39B9" w:rsidRPr="0055654A">
        <w:rPr>
          <w:rFonts w:ascii="Cambria" w:hAnsi="Cambria"/>
        </w:rPr>
        <w:t xml:space="preserve">genders, </w:t>
      </w:r>
      <w:r w:rsidRPr="0055654A">
        <w:rPr>
          <w:rFonts w:ascii="Cambria" w:hAnsi="Cambria"/>
        </w:rPr>
        <w:t xml:space="preserve">ethnic groups, ages, social-economic statuses and life experiences. This three month intensive experience ultimately provides space to reflect upon and address prejudice and stereotypes, while building meaningful bonds with other </w:t>
      </w:r>
      <w:r w:rsidR="00ED3BC2">
        <w:rPr>
          <w:rFonts w:ascii="Cambria" w:hAnsi="Cambria"/>
        </w:rPr>
        <w:t>national leaders</w:t>
      </w:r>
      <w:r w:rsidRPr="0055654A">
        <w:rPr>
          <w:rFonts w:ascii="Cambria" w:hAnsi="Cambria"/>
        </w:rPr>
        <w:t>.  In addition, RPI students participate in fieldwork which allows them to practice their skills in the community and learn from organizations and churches based in Yei, South Sudan.</w:t>
      </w:r>
      <w:r w:rsidR="00743154" w:rsidRPr="0055654A">
        <w:rPr>
          <w:rFonts w:ascii="Cambria" w:hAnsi="Cambria"/>
          <w:lang w:val="en-GB"/>
        </w:rPr>
        <w:t xml:space="preserve"> </w:t>
      </w:r>
    </w:p>
    <w:p w:rsidR="00F46651" w:rsidRPr="00687706" w:rsidRDefault="0055654A" w:rsidP="00F85F9E">
      <w:pPr>
        <w:pStyle w:val="NoSpacing"/>
        <w:rPr>
          <w:rFonts w:ascii="Bookman Old Style" w:hAnsi="Bookman Old Style"/>
          <w:b/>
          <w:sz w:val="24"/>
          <w:szCs w:val="24"/>
        </w:rPr>
      </w:pPr>
      <w:r>
        <w:rPr>
          <w:rFonts w:ascii="Bookman Old Style" w:hAnsi="Bookman Old Style"/>
          <w:b/>
          <w:color w:val="000000"/>
        </w:rPr>
        <w:t>3</w:t>
      </w:r>
      <w:r w:rsidR="00687706" w:rsidRPr="00687706">
        <w:rPr>
          <w:rFonts w:ascii="Bookman Old Style" w:hAnsi="Bookman Old Style"/>
          <w:b/>
          <w:color w:val="000000"/>
        </w:rPr>
        <w:t xml:space="preserve">. What </w:t>
      </w:r>
      <w:r w:rsidR="004A3ADC">
        <w:rPr>
          <w:rFonts w:ascii="Bookman Old Style" w:hAnsi="Bookman Old Style"/>
          <w:b/>
          <w:color w:val="000000"/>
        </w:rPr>
        <w:t xml:space="preserve">is the purpose of the </w:t>
      </w:r>
      <w:r w:rsidR="00687706" w:rsidRPr="00687706">
        <w:rPr>
          <w:rFonts w:ascii="Bookman Old Style" w:hAnsi="Bookman Old Style"/>
          <w:b/>
          <w:color w:val="000000"/>
        </w:rPr>
        <w:t>RECONCILE Peace Institute</w:t>
      </w:r>
      <w:r w:rsidR="004A3ADC">
        <w:rPr>
          <w:rFonts w:ascii="Bookman Old Style" w:hAnsi="Bookman Old Style"/>
          <w:b/>
          <w:color w:val="000000"/>
        </w:rPr>
        <w:t xml:space="preserve"> (RPI)</w:t>
      </w:r>
      <w:r w:rsidR="00687706" w:rsidRPr="00687706">
        <w:rPr>
          <w:rFonts w:ascii="Bookman Old Style" w:hAnsi="Bookman Old Style"/>
          <w:b/>
          <w:color w:val="000000"/>
        </w:rPr>
        <w:t>?</w:t>
      </w:r>
    </w:p>
    <w:p w:rsidR="0055654A" w:rsidRDefault="0055654A" w:rsidP="0055654A">
      <w:pPr>
        <w:pStyle w:val="NoSpacing"/>
      </w:pPr>
    </w:p>
    <w:p w:rsidR="0055654A" w:rsidRPr="002D6691" w:rsidRDefault="0055654A" w:rsidP="0055654A">
      <w:pPr>
        <w:jc w:val="both"/>
        <w:rPr>
          <w:rFonts w:ascii="Cambria" w:hAnsi="Cambria"/>
          <w:color w:val="000000"/>
        </w:rPr>
      </w:pPr>
      <w:r w:rsidRPr="002D6691">
        <w:rPr>
          <w:rFonts w:ascii="Cambria" w:hAnsi="Cambria"/>
          <w:color w:val="000000"/>
        </w:rPr>
        <w:t xml:space="preserve">South Sudan is at a pivotal time in history. Decades of war have left many unresolved issues within South Sudan’s borders and between its neighbor the Republic of Sudan. As the newest nation in the world, many question how the sovereign state will overcome the many challenges leading to its succession and consequent independence on 9 July 2011. While the nation continues to celebrate the new freedom afforded by the referendum and recent independence, citizens also mourn the loss of lives in reoccurring clashes throughout this country.  These ever present challenges witness to the need for more relevant, practical, and sustainable peace efforts in South Sudan. </w:t>
      </w:r>
    </w:p>
    <w:p w:rsidR="00687706" w:rsidRPr="002D6691" w:rsidRDefault="00687706" w:rsidP="00687706">
      <w:pPr>
        <w:jc w:val="both"/>
        <w:rPr>
          <w:rFonts w:ascii="Cambria" w:hAnsi="Cambria"/>
        </w:rPr>
      </w:pPr>
      <w:r w:rsidRPr="002D6691">
        <w:rPr>
          <w:rFonts w:ascii="Cambria" w:hAnsi="Cambria"/>
        </w:rPr>
        <w:t>The RECONCILE Peace Institute seek to actualize the full potential of this great nation by providing a comprehensive</w:t>
      </w:r>
      <w:r w:rsidRPr="002D6691">
        <w:rPr>
          <w:rFonts w:ascii="Cambria" w:hAnsi="Cambria"/>
          <w:shd w:val="clear" w:color="auto" w:fill="FFFFFF"/>
        </w:rPr>
        <w:t xml:space="preserve"> three (3) month training to a select group of </w:t>
      </w:r>
      <w:r w:rsidR="0055654A" w:rsidRPr="002D6691">
        <w:rPr>
          <w:rFonts w:ascii="Cambria" w:hAnsi="Cambria"/>
          <w:shd w:val="clear" w:color="auto" w:fill="FFFFFF"/>
        </w:rPr>
        <w:t>faith</w:t>
      </w:r>
      <w:r w:rsidRPr="002D6691">
        <w:rPr>
          <w:rFonts w:ascii="Cambria" w:hAnsi="Cambria"/>
          <w:shd w:val="clear" w:color="auto" w:fill="FFFFFF"/>
        </w:rPr>
        <w:t xml:space="preserve"> and community leaders engaging in trauma </w:t>
      </w:r>
      <w:r w:rsidR="00D110CB">
        <w:rPr>
          <w:rFonts w:ascii="Cambria" w:hAnsi="Cambria"/>
          <w:shd w:val="clear" w:color="auto" w:fill="FFFFFF"/>
        </w:rPr>
        <w:t>recovery, peace work, and</w:t>
      </w:r>
      <w:r w:rsidRPr="002D6691">
        <w:rPr>
          <w:rFonts w:ascii="Cambria" w:hAnsi="Cambria"/>
          <w:shd w:val="clear" w:color="auto" w:fill="FFFFFF"/>
        </w:rPr>
        <w:t xml:space="preserve"> development in South Sudan</w:t>
      </w:r>
      <w:r w:rsidR="00ED3BC2">
        <w:rPr>
          <w:rFonts w:ascii="Cambria" w:hAnsi="Cambria"/>
          <w:shd w:val="clear" w:color="auto" w:fill="FFFFFF"/>
        </w:rPr>
        <w:t xml:space="preserve"> and the region</w:t>
      </w:r>
      <w:r w:rsidRPr="002D6691">
        <w:rPr>
          <w:rFonts w:ascii="Cambria" w:hAnsi="Cambria"/>
          <w:shd w:val="clear" w:color="auto" w:fill="FFFFFF"/>
        </w:rPr>
        <w:t>.  Our students are</w:t>
      </w:r>
      <w:r w:rsidRPr="002D6691">
        <w:rPr>
          <w:rStyle w:val="apple-converted-space"/>
          <w:rFonts w:ascii="Cambria" w:hAnsi="Cambria"/>
          <w:shd w:val="clear" w:color="auto" w:fill="FFFFFF"/>
        </w:rPr>
        <w:t> </w:t>
      </w:r>
      <w:r w:rsidRPr="002D6691">
        <w:rPr>
          <w:rFonts w:ascii="Cambria" w:hAnsi="Cambria"/>
          <w:shd w:val="clear" w:color="auto" w:fill="FFFFFF"/>
        </w:rPr>
        <w:t>equipped with vitals skills necessary for facilitating trauma recovery and conflict transformation in their communities and places of influence. Our instructors include highly tra</w:t>
      </w:r>
      <w:r w:rsidR="00270E4B">
        <w:rPr>
          <w:rFonts w:ascii="Cambria" w:hAnsi="Cambria"/>
          <w:shd w:val="clear" w:color="auto" w:fill="FFFFFF"/>
        </w:rPr>
        <w:t>ined experts from throughout</w:t>
      </w:r>
      <w:r w:rsidRPr="002D6691">
        <w:rPr>
          <w:rFonts w:ascii="Cambria" w:hAnsi="Cambria"/>
          <w:shd w:val="clear" w:color="auto" w:fill="FFFFFF"/>
        </w:rPr>
        <w:t xml:space="preserve"> Africa, Europe and the United States of </w:t>
      </w:r>
      <w:r w:rsidRPr="002D6691">
        <w:rPr>
          <w:rFonts w:ascii="Cambria" w:hAnsi="Cambria"/>
          <w:shd w:val="clear" w:color="auto" w:fill="FFFFFF"/>
        </w:rPr>
        <w:lastRenderedPageBreak/>
        <w:t xml:space="preserve">America who are committed to contextualizing their knowledge in a manner which </w:t>
      </w:r>
      <w:r w:rsidR="004A3ADC" w:rsidRPr="002D6691">
        <w:rPr>
          <w:rFonts w:ascii="Cambria" w:hAnsi="Cambria"/>
          <w:shd w:val="clear" w:color="auto" w:fill="FFFFFF"/>
        </w:rPr>
        <w:t xml:space="preserve">is </w:t>
      </w:r>
      <w:r w:rsidRPr="002D6691">
        <w:rPr>
          <w:rFonts w:ascii="Cambria" w:hAnsi="Cambria"/>
          <w:shd w:val="clear" w:color="auto" w:fill="FFFFFF"/>
        </w:rPr>
        <w:t>practical</w:t>
      </w:r>
      <w:r w:rsidR="00ED3BC2">
        <w:rPr>
          <w:rFonts w:ascii="Cambria" w:hAnsi="Cambria"/>
          <w:shd w:val="clear" w:color="auto" w:fill="FFFFFF"/>
        </w:rPr>
        <w:t xml:space="preserve"> for grassroots efforts</w:t>
      </w:r>
      <w:r w:rsidRPr="002D6691">
        <w:rPr>
          <w:rFonts w:ascii="Cambria" w:hAnsi="Cambria"/>
          <w:shd w:val="clear" w:color="auto" w:fill="FFFFFF"/>
        </w:rPr>
        <w:t>.  As a result, our graduates are</w:t>
      </w:r>
      <w:r w:rsidRPr="002D6691">
        <w:rPr>
          <w:rStyle w:val="apple-converted-space"/>
          <w:rFonts w:ascii="Cambria" w:hAnsi="Cambria"/>
          <w:shd w:val="clear" w:color="auto" w:fill="FFFFFF"/>
        </w:rPr>
        <w:t> </w:t>
      </w:r>
      <w:r w:rsidRPr="002D6691">
        <w:rPr>
          <w:rFonts w:ascii="Cambria" w:hAnsi="Cambria"/>
          <w:shd w:val="clear" w:color="auto" w:fill="FFFFFF"/>
        </w:rPr>
        <w:t xml:space="preserve">equipped with vitals skills necessary for </w:t>
      </w:r>
      <w:r w:rsidR="00ED3BC2">
        <w:rPr>
          <w:rFonts w:ascii="Cambria" w:hAnsi="Cambria"/>
          <w:shd w:val="clear" w:color="auto" w:fill="FFFFFF"/>
        </w:rPr>
        <w:t xml:space="preserve">addressing </w:t>
      </w:r>
      <w:r w:rsidRPr="002D6691">
        <w:rPr>
          <w:rFonts w:ascii="Cambria" w:hAnsi="Cambria"/>
          <w:shd w:val="clear" w:color="auto" w:fill="FFFFFF"/>
        </w:rPr>
        <w:t xml:space="preserve">trauma and conflict in their communities and places of influence. </w:t>
      </w:r>
      <w:r w:rsidRPr="002D6691">
        <w:rPr>
          <w:rFonts w:ascii="Cambria" w:hAnsi="Cambria"/>
        </w:rPr>
        <w:t xml:space="preserve"> </w:t>
      </w:r>
    </w:p>
    <w:p w:rsidR="00687706" w:rsidRPr="00687706" w:rsidRDefault="00687706" w:rsidP="00687706">
      <w:pPr>
        <w:jc w:val="both"/>
        <w:rPr>
          <w:rFonts w:ascii="Bookman Old Style" w:hAnsi="Bookman Old Style"/>
          <w:b/>
        </w:rPr>
      </w:pPr>
      <w:r w:rsidRPr="00687706">
        <w:rPr>
          <w:rFonts w:ascii="Bookman Old Style" w:hAnsi="Bookman Old Style"/>
          <w:b/>
        </w:rPr>
        <w:t xml:space="preserve">4. Does the </w:t>
      </w:r>
      <w:r w:rsidR="008C26EE" w:rsidRPr="00687706">
        <w:rPr>
          <w:rFonts w:ascii="Bookman Old Style" w:hAnsi="Bookman Old Style"/>
          <w:b/>
          <w:color w:val="000000"/>
        </w:rPr>
        <w:t>RECONCILE Peace Institute</w:t>
      </w:r>
      <w:r w:rsidR="008C26EE">
        <w:rPr>
          <w:rFonts w:ascii="Bookman Old Style" w:hAnsi="Bookman Old Style"/>
          <w:b/>
          <w:color w:val="000000"/>
        </w:rPr>
        <w:t xml:space="preserve"> (RPI)</w:t>
      </w:r>
      <w:r w:rsidRPr="00687706">
        <w:rPr>
          <w:rFonts w:ascii="Bookman Old Style" w:hAnsi="Bookman Old Style"/>
          <w:b/>
        </w:rPr>
        <w:t xml:space="preserve"> provide </w:t>
      </w:r>
      <w:r w:rsidR="004A3ADC">
        <w:rPr>
          <w:rFonts w:ascii="Bookman Old Style" w:hAnsi="Bookman Old Style"/>
          <w:b/>
        </w:rPr>
        <w:t>c</w:t>
      </w:r>
      <w:r w:rsidRPr="00687706">
        <w:rPr>
          <w:rFonts w:ascii="Bookman Old Style" w:hAnsi="Bookman Old Style"/>
          <w:b/>
        </w:rPr>
        <w:t>ertification?</w:t>
      </w:r>
    </w:p>
    <w:p w:rsidR="00687706" w:rsidRPr="0055654A" w:rsidRDefault="00687706" w:rsidP="00687706">
      <w:pPr>
        <w:jc w:val="both"/>
        <w:rPr>
          <w:rFonts w:ascii="Cambria" w:hAnsi="Cambria"/>
          <w:lang w:val="en-GB"/>
        </w:rPr>
      </w:pPr>
      <w:r w:rsidRPr="0055654A">
        <w:rPr>
          <w:rFonts w:ascii="Cambria" w:hAnsi="Cambria"/>
        </w:rPr>
        <w:t xml:space="preserve">The RECONCILE Peace Institute provides certificates, </w:t>
      </w:r>
      <w:r w:rsidRPr="0055654A">
        <w:rPr>
          <w:rFonts w:ascii="Cambria" w:hAnsi="Cambria"/>
          <w:lang w:val="en-GB"/>
        </w:rPr>
        <w:t xml:space="preserve">in cooperation with </w:t>
      </w:r>
      <w:proofErr w:type="spellStart"/>
      <w:r w:rsidRPr="0055654A">
        <w:rPr>
          <w:rFonts w:ascii="Cambria" w:hAnsi="Cambria"/>
          <w:lang w:val="en-GB"/>
        </w:rPr>
        <w:t>Mindolo</w:t>
      </w:r>
      <w:proofErr w:type="spellEnd"/>
      <w:r w:rsidRPr="0055654A">
        <w:rPr>
          <w:rFonts w:ascii="Cambria" w:hAnsi="Cambria"/>
          <w:lang w:val="en-GB"/>
        </w:rPr>
        <w:t xml:space="preserve"> Ecumenical Foundation in Zambia,</w:t>
      </w:r>
      <w:r w:rsidRPr="0055654A">
        <w:rPr>
          <w:rFonts w:ascii="Cambria" w:hAnsi="Cambria"/>
        </w:rPr>
        <w:t xml:space="preserve"> in </w:t>
      </w:r>
      <w:r w:rsidRPr="0055654A">
        <w:rPr>
          <w:rFonts w:ascii="Cambria" w:hAnsi="Cambria"/>
          <w:b/>
        </w:rPr>
        <w:t>“Community Based Trauma Healing”</w:t>
      </w:r>
      <w:r w:rsidRPr="0055654A">
        <w:rPr>
          <w:rFonts w:ascii="Cambria" w:hAnsi="Cambria"/>
        </w:rPr>
        <w:t xml:space="preserve"> and </w:t>
      </w:r>
      <w:r w:rsidRPr="0055654A">
        <w:rPr>
          <w:rFonts w:ascii="Cambria" w:hAnsi="Cambria"/>
          <w:b/>
        </w:rPr>
        <w:t xml:space="preserve">“Peace Studies &amp; Conflict Transformation.”  </w:t>
      </w:r>
      <w:r w:rsidRPr="0055654A">
        <w:rPr>
          <w:rFonts w:ascii="Cambria" w:hAnsi="Cambria"/>
        </w:rPr>
        <w:t xml:space="preserve">Certificate holders who desire and have the means to continue their studies are able to complete the diploma course (nine months) at </w:t>
      </w:r>
      <w:proofErr w:type="spellStart"/>
      <w:r w:rsidRPr="0055654A">
        <w:rPr>
          <w:rFonts w:ascii="Cambria" w:hAnsi="Cambria"/>
        </w:rPr>
        <w:t>Mindolo</w:t>
      </w:r>
      <w:proofErr w:type="spellEnd"/>
      <w:r w:rsidRPr="0055654A">
        <w:rPr>
          <w:rFonts w:ascii="Cambria" w:hAnsi="Cambria"/>
        </w:rPr>
        <w:t xml:space="preserve"> Ecumenical Foundation. RPI alumni are granted advanced standing in the </w:t>
      </w:r>
      <w:proofErr w:type="spellStart"/>
      <w:r w:rsidRPr="0055654A">
        <w:rPr>
          <w:rFonts w:ascii="Cambria" w:hAnsi="Cambria"/>
        </w:rPr>
        <w:t>Mindolo</w:t>
      </w:r>
      <w:proofErr w:type="spellEnd"/>
      <w:r w:rsidRPr="0055654A">
        <w:rPr>
          <w:rFonts w:ascii="Cambria" w:hAnsi="Cambria"/>
        </w:rPr>
        <w:t xml:space="preserve"> program and can begin six months after graduation.</w:t>
      </w:r>
    </w:p>
    <w:p w:rsidR="00E151D1" w:rsidRDefault="0042668C" w:rsidP="00F85F9E">
      <w:pPr>
        <w:pStyle w:val="NoSpacing"/>
        <w:rPr>
          <w:rFonts w:ascii="Bookman Old Style" w:hAnsi="Bookman Old Style"/>
          <w:b/>
          <w:sz w:val="24"/>
          <w:szCs w:val="24"/>
        </w:rPr>
      </w:pPr>
      <w:r>
        <w:rPr>
          <w:rFonts w:ascii="Bookman Old Style" w:hAnsi="Bookman Old Style"/>
          <w:b/>
          <w:sz w:val="24"/>
          <w:szCs w:val="24"/>
        </w:rPr>
        <w:t xml:space="preserve">5. </w:t>
      </w:r>
      <w:proofErr w:type="gramStart"/>
      <w:r w:rsidR="00E151D1">
        <w:rPr>
          <w:rFonts w:ascii="Bookman Old Style" w:hAnsi="Bookman Old Style"/>
          <w:b/>
          <w:sz w:val="24"/>
          <w:szCs w:val="24"/>
        </w:rPr>
        <w:t>If</w:t>
      </w:r>
      <w:proofErr w:type="gramEnd"/>
      <w:r w:rsidR="00E151D1">
        <w:rPr>
          <w:rFonts w:ascii="Bookman Old Style" w:hAnsi="Bookman Old Style"/>
          <w:b/>
          <w:sz w:val="24"/>
          <w:szCs w:val="24"/>
        </w:rPr>
        <w:t xml:space="preserve"> I can only attend one module, which one should I attend?</w:t>
      </w:r>
      <w:r w:rsidR="008C26EE">
        <w:rPr>
          <w:rFonts w:ascii="Bookman Old Style" w:hAnsi="Bookman Old Style"/>
          <w:b/>
          <w:sz w:val="24"/>
          <w:szCs w:val="24"/>
        </w:rPr>
        <w:t xml:space="preserve"> </w:t>
      </w:r>
    </w:p>
    <w:p w:rsidR="00E151D1" w:rsidRDefault="00E151D1" w:rsidP="00F85F9E">
      <w:pPr>
        <w:pStyle w:val="NoSpacing"/>
        <w:rPr>
          <w:rFonts w:ascii="Bookman Old Style" w:hAnsi="Bookman Old Style"/>
          <w:b/>
          <w:sz w:val="24"/>
          <w:szCs w:val="24"/>
        </w:rPr>
      </w:pPr>
    </w:p>
    <w:p w:rsidR="0042668C" w:rsidRPr="002D6691" w:rsidRDefault="00E151D1" w:rsidP="003B0275">
      <w:pPr>
        <w:pStyle w:val="NoSpacing"/>
        <w:jc w:val="both"/>
        <w:rPr>
          <w:rFonts w:ascii="Cambria" w:hAnsi="Cambria" w:cs="Calibri"/>
        </w:rPr>
      </w:pPr>
      <w:r w:rsidRPr="002D6691">
        <w:rPr>
          <w:rFonts w:ascii="Cambria" w:hAnsi="Cambria" w:cs="Calibri"/>
        </w:rPr>
        <w:t xml:space="preserve">If you can only attend one course, you should attend </w:t>
      </w:r>
      <w:r w:rsidRPr="00A713EC">
        <w:rPr>
          <w:rFonts w:ascii="Cambria" w:hAnsi="Cambria" w:cs="Calibri"/>
          <w:i/>
        </w:rPr>
        <w:t xml:space="preserve">Community Education </w:t>
      </w:r>
      <w:r w:rsidR="008C26EE" w:rsidRPr="00A713EC">
        <w:rPr>
          <w:rFonts w:ascii="Cambria" w:hAnsi="Cambria" w:cs="Calibri"/>
          <w:i/>
        </w:rPr>
        <w:t>and Mobilization for Peace</w:t>
      </w:r>
      <w:r w:rsidRPr="002D6691">
        <w:rPr>
          <w:rFonts w:ascii="Cambria" w:hAnsi="Cambria" w:cs="Calibri"/>
        </w:rPr>
        <w:t xml:space="preserve">. Many have termed this the “crown jewel” of RPI because it incorporates all of the skills acquired in the first five modules in </w:t>
      </w:r>
      <w:r w:rsidR="00707696" w:rsidRPr="002D6691">
        <w:rPr>
          <w:rFonts w:ascii="Cambria" w:hAnsi="Cambria" w:cs="Calibri"/>
        </w:rPr>
        <w:t xml:space="preserve">a </w:t>
      </w:r>
      <w:r w:rsidRPr="002D6691">
        <w:rPr>
          <w:rFonts w:ascii="Cambria" w:hAnsi="Cambria" w:cs="Calibri"/>
        </w:rPr>
        <w:t xml:space="preserve">dynamic and engaging way. </w:t>
      </w:r>
    </w:p>
    <w:p w:rsidR="003B0275" w:rsidRPr="002D6691" w:rsidRDefault="003B0275" w:rsidP="0042668C">
      <w:pPr>
        <w:rPr>
          <w:rFonts w:ascii="Cambria" w:hAnsi="Cambria" w:cs="Calibri"/>
          <w:b/>
        </w:rPr>
      </w:pPr>
    </w:p>
    <w:p w:rsidR="0042668C" w:rsidRPr="002D6691" w:rsidRDefault="0042668C" w:rsidP="0042668C">
      <w:pPr>
        <w:rPr>
          <w:rFonts w:ascii="Cambria" w:hAnsi="Cambria" w:cs="Calibri"/>
          <w:b/>
        </w:rPr>
      </w:pPr>
      <w:r w:rsidRPr="002D6691">
        <w:rPr>
          <w:rFonts w:ascii="Cambria" w:hAnsi="Cambria" w:cs="Calibri"/>
          <w:b/>
        </w:rPr>
        <w:t>MODULE DESCRIPTION</w:t>
      </w:r>
    </w:p>
    <w:p w:rsidR="0042668C" w:rsidRPr="002D6691" w:rsidRDefault="0042668C" w:rsidP="003B0275">
      <w:pPr>
        <w:jc w:val="both"/>
        <w:rPr>
          <w:rFonts w:ascii="Cambria" w:hAnsi="Cambria" w:cs="Calibri"/>
        </w:rPr>
      </w:pPr>
      <w:r w:rsidRPr="002D6691">
        <w:rPr>
          <w:rFonts w:ascii="Cambria" w:hAnsi="Cambria" w:cs="Calibri"/>
        </w:rPr>
        <w:t xml:space="preserve">The module provides information on violence and conflict in community structures, case studies and role-plays on different aspects of community education and mobilization for peace. </w:t>
      </w:r>
      <w:r w:rsidR="00FC5730" w:rsidRPr="002D6691">
        <w:rPr>
          <w:rFonts w:ascii="Cambria" w:hAnsi="Cambria" w:cs="Calibri"/>
        </w:rPr>
        <w:t xml:space="preserve">The course also examines the structure of organizations in which people participate and investigates how the construction of these organizations contributes </w:t>
      </w:r>
      <w:proofErr w:type="gramStart"/>
      <w:r w:rsidR="00FC5730" w:rsidRPr="002D6691">
        <w:rPr>
          <w:rFonts w:ascii="Cambria" w:hAnsi="Cambria" w:cs="Calibri"/>
        </w:rPr>
        <w:t>to</w:t>
      </w:r>
      <w:proofErr w:type="gramEnd"/>
      <w:r w:rsidR="00FC5730" w:rsidRPr="002D6691">
        <w:rPr>
          <w:rFonts w:ascii="Cambria" w:hAnsi="Cambria" w:cs="Calibri"/>
        </w:rPr>
        <w:t xml:space="preserve"> the transformation of conflicts.  Finally, the </w:t>
      </w:r>
      <w:r w:rsidR="003B0275" w:rsidRPr="002D6691">
        <w:rPr>
          <w:rFonts w:ascii="Cambria" w:hAnsi="Cambria" w:cs="Calibri"/>
        </w:rPr>
        <w:t xml:space="preserve">course </w:t>
      </w:r>
      <w:r w:rsidRPr="002D6691">
        <w:rPr>
          <w:rFonts w:ascii="Cambria" w:hAnsi="Cambria" w:cs="Calibri"/>
        </w:rPr>
        <w:t xml:space="preserve">provides participants with knowledge and </w:t>
      </w:r>
      <w:r w:rsidR="00FC5730" w:rsidRPr="002D6691">
        <w:rPr>
          <w:rFonts w:ascii="Cambria" w:hAnsi="Cambria" w:cs="Calibri"/>
        </w:rPr>
        <w:t>insight on ways</w:t>
      </w:r>
      <w:r w:rsidRPr="002D6691">
        <w:rPr>
          <w:rFonts w:ascii="Cambria" w:hAnsi="Cambria" w:cs="Calibri"/>
        </w:rPr>
        <w:t xml:space="preserve"> to enhance community collaboration for peace. </w:t>
      </w:r>
      <w:r w:rsidR="00FC5730" w:rsidRPr="002D6691">
        <w:rPr>
          <w:rFonts w:ascii="Cambria" w:hAnsi="Cambria" w:cs="Calibri"/>
        </w:rPr>
        <w:t>Through this training, students draw from their imagination, traditions, cultures, and the people’s capacity for reflection and action in the process of peace-building.  As a result, participants acquire skills useful in transforming conflicts within communities and organizations through education, training and mobilization.</w:t>
      </w:r>
    </w:p>
    <w:p w:rsidR="0042668C" w:rsidRPr="002D6691" w:rsidRDefault="0042668C" w:rsidP="0042668C">
      <w:pPr>
        <w:rPr>
          <w:rFonts w:ascii="Cambria" w:hAnsi="Cambria" w:cs="Calibri"/>
          <w:b/>
        </w:rPr>
      </w:pPr>
      <w:r w:rsidRPr="002D6691">
        <w:rPr>
          <w:rFonts w:ascii="Cambria" w:hAnsi="Cambria" w:cs="Calibri"/>
          <w:b/>
        </w:rPr>
        <w:t>MODULE OBJECTIVES</w:t>
      </w:r>
    </w:p>
    <w:p w:rsidR="0042668C" w:rsidRPr="002D6691" w:rsidRDefault="0042668C" w:rsidP="0042668C">
      <w:pPr>
        <w:jc w:val="both"/>
        <w:rPr>
          <w:rFonts w:ascii="Cambria" w:hAnsi="Cambria" w:cs="Calibri"/>
        </w:rPr>
      </w:pPr>
      <w:r w:rsidRPr="002D6691">
        <w:rPr>
          <w:rFonts w:ascii="Cambria" w:hAnsi="Cambria" w:cs="Calibri"/>
        </w:rPr>
        <w:t>Th</w:t>
      </w:r>
      <w:r w:rsidR="00521D8D" w:rsidRPr="002D6691">
        <w:rPr>
          <w:rFonts w:ascii="Cambria" w:hAnsi="Cambria" w:cs="Calibri"/>
        </w:rPr>
        <w:t>e aims of this module are</w:t>
      </w:r>
      <w:r w:rsidRPr="002D6691">
        <w:rPr>
          <w:rFonts w:ascii="Cambria" w:hAnsi="Cambria" w:cs="Calibri"/>
        </w:rPr>
        <w:t>:</w:t>
      </w:r>
    </w:p>
    <w:p w:rsidR="005660D0" w:rsidRPr="002D6691" w:rsidRDefault="005660D0" w:rsidP="0055654A">
      <w:pPr>
        <w:pStyle w:val="NoSpacing"/>
        <w:numPr>
          <w:ilvl w:val="0"/>
          <w:numId w:val="5"/>
        </w:numPr>
        <w:rPr>
          <w:rFonts w:ascii="Cambria" w:hAnsi="Cambria"/>
        </w:rPr>
      </w:pPr>
      <w:r w:rsidRPr="002D6691">
        <w:rPr>
          <w:rFonts w:ascii="Cambria" w:hAnsi="Cambria"/>
        </w:rPr>
        <w:t xml:space="preserve">To stimulate critical thinking and analysis on issues for social change in participants’ communities and/or work place. </w:t>
      </w:r>
    </w:p>
    <w:p w:rsidR="0042668C" w:rsidRPr="002D6691" w:rsidRDefault="0042668C" w:rsidP="0055654A">
      <w:pPr>
        <w:pStyle w:val="NoSpacing"/>
        <w:numPr>
          <w:ilvl w:val="0"/>
          <w:numId w:val="5"/>
        </w:numPr>
        <w:rPr>
          <w:rFonts w:ascii="Cambria" w:hAnsi="Cambria"/>
        </w:rPr>
      </w:pPr>
      <w:r w:rsidRPr="002D6691">
        <w:rPr>
          <w:rFonts w:ascii="Cambria" w:hAnsi="Cambria"/>
        </w:rPr>
        <w:t>Enable participants to explore ways in which communities can be educated and mobilized for peace.</w:t>
      </w:r>
    </w:p>
    <w:p w:rsidR="005660D0" w:rsidRPr="002D6691" w:rsidRDefault="0042668C" w:rsidP="0055654A">
      <w:pPr>
        <w:pStyle w:val="NoSpacing"/>
        <w:numPr>
          <w:ilvl w:val="0"/>
          <w:numId w:val="5"/>
        </w:numPr>
        <w:rPr>
          <w:rFonts w:ascii="Cambria" w:hAnsi="Cambria"/>
        </w:rPr>
      </w:pPr>
      <w:r w:rsidRPr="002D6691">
        <w:rPr>
          <w:rFonts w:ascii="Cambria" w:hAnsi="Cambria"/>
        </w:rPr>
        <w:t>Encourage participants to use an effective approach to developing a culture of peace</w:t>
      </w:r>
      <w:r w:rsidR="005660D0" w:rsidRPr="002D6691">
        <w:rPr>
          <w:rFonts w:ascii="Cambria" w:hAnsi="Cambria"/>
        </w:rPr>
        <w:t xml:space="preserve"> </w:t>
      </w:r>
    </w:p>
    <w:p w:rsidR="005660D0" w:rsidRPr="002D6691" w:rsidRDefault="005660D0" w:rsidP="0055654A">
      <w:pPr>
        <w:pStyle w:val="NoSpacing"/>
        <w:numPr>
          <w:ilvl w:val="0"/>
          <w:numId w:val="5"/>
        </w:numPr>
        <w:rPr>
          <w:rFonts w:ascii="Cambria" w:hAnsi="Cambria"/>
        </w:rPr>
      </w:pPr>
      <w:r w:rsidRPr="002D6691">
        <w:rPr>
          <w:rFonts w:ascii="Cambria" w:hAnsi="Cambria"/>
        </w:rPr>
        <w:t>Prepare individual participant to become role models for peace and agents for peaceful change at the grassroots level.</w:t>
      </w:r>
    </w:p>
    <w:p w:rsidR="0042668C" w:rsidRPr="002D6691" w:rsidRDefault="0042668C" w:rsidP="005660D0">
      <w:pPr>
        <w:spacing w:after="0" w:line="240" w:lineRule="auto"/>
        <w:ind w:left="360"/>
        <w:jc w:val="both"/>
        <w:rPr>
          <w:rFonts w:ascii="Cambria" w:hAnsi="Cambria" w:cs="Calibri"/>
        </w:rPr>
      </w:pPr>
    </w:p>
    <w:p w:rsidR="0042668C" w:rsidRPr="002D6691" w:rsidRDefault="0042668C" w:rsidP="0042668C">
      <w:pPr>
        <w:rPr>
          <w:rFonts w:ascii="Cambria" w:hAnsi="Cambria" w:cs="Calibri"/>
          <w:b/>
        </w:rPr>
      </w:pPr>
      <w:r w:rsidRPr="002D6691">
        <w:rPr>
          <w:rFonts w:ascii="Cambria" w:hAnsi="Cambria" w:cs="Calibri"/>
          <w:b/>
        </w:rPr>
        <w:t>LEARNING APPROACHES</w:t>
      </w:r>
    </w:p>
    <w:p w:rsidR="0042668C" w:rsidRPr="002D6691" w:rsidRDefault="0042668C" w:rsidP="0042668C">
      <w:pPr>
        <w:jc w:val="both"/>
        <w:rPr>
          <w:rFonts w:ascii="Cambria" w:hAnsi="Cambria" w:cs="Calibri"/>
        </w:rPr>
      </w:pPr>
      <w:r w:rsidRPr="002D6691">
        <w:rPr>
          <w:rFonts w:ascii="Cambria" w:hAnsi="Cambria" w:cs="Calibri"/>
        </w:rPr>
        <w:t>This module employ</w:t>
      </w:r>
      <w:r w:rsidR="00521D8D" w:rsidRPr="002D6691">
        <w:rPr>
          <w:rFonts w:ascii="Cambria" w:hAnsi="Cambria" w:cs="Calibri"/>
        </w:rPr>
        <w:t>s</w:t>
      </w:r>
      <w:r w:rsidRPr="002D6691">
        <w:rPr>
          <w:rFonts w:ascii="Cambria" w:hAnsi="Cambria" w:cs="Calibri"/>
        </w:rPr>
        <w:t xml:space="preserve"> a variety of teaching formats allow</w:t>
      </w:r>
      <w:r w:rsidR="00521D8D" w:rsidRPr="002D6691">
        <w:rPr>
          <w:rFonts w:ascii="Cambria" w:hAnsi="Cambria" w:cs="Calibri"/>
        </w:rPr>
        <w:t>ing</w:t>
      </w:r>
      <w:r w:rsidRPr="002D6691">
        <w:rPr>
          <w:rFonts w:ascii="Cambria" w:hAnsi="Cambria" w:cs="Calibri"/>
        </w:rPr>
        <w:t xml:space="preserve"> participants to actively engage in participatory learning process</w:t>
      </w:r>
      <w:r w:rsidR="00521D8D" w:rsidRPr="002D6691">
        <w:rPr>
          <w:rFonts w:ascii="Cambria" w:hAnsi="Cambria" w:cs="Calibri"/>
        </w:rPr>
        <w:t xml:space="preserve"> which </w:t>
      </w:r>
      <w:r w:rsidRPr="002D6691">
        <w:rPr>
          <w:rFonts w:ascii="Cambria" w:hAnsi="Cambria" w:cs="Calibri"/>
        </w:rPr>
        <w:t>include:</w:t>
      </w:r>
    </w:p>
    <w:p w:rsidR="006C63F0" w:rsidRDefault="006C63F0" w:rsidP="00521D8D">
      <w:pPr>
        <w:numPr>
          <w:ilvl w:val="0"/>
          <w:numId w:val="2"/>
        </w:numPr>
        <w:spacing w:after="0" w:line="240" w:lineRule="auto"/>
        <w:jc w:val="both"/>
        <w:rPr>
          <w:rFonts w:ascii="Cambria" w:hAnsi="Cambria" w:cs="Calibri"/>
        </w:rPr>
        <w:sectPr w:rsidR="006C63F0" w:rsidSect="0055654A">
          <w:pgSz w:w="12240" w:h="15840"/>
          <w:pgMar w:top="720" w:right="720" w:bottom="720" w:left="720" w:header="720" w:footer="720" w:gutter="0"/>
          <w:cols w:space="720"/>
          <w:docGrid w:linePitch="360"/>
        </w:sectPr>
      </w:pPr>
    </w:p>
    <w:p w:rsidR="00521D8D" w:rsidRPr="002D6691" w:rsidRDefault="00521D8D" w:rsidP="00521D8D">
      <w:pPr>
        <w:numPr>
          <w:ilvl w:val="0"/>
          <w:numId w:val="2"/>
        </w:numPr>
        <w:spacing w:after="0" w:line="240" w:lineRule="auto"/>
        <w:jc w:val="both"/>
        <w:rPr>
          <w:rFonts w:ascii="Cambria" w:hAnsi="Cambria" w:cs="Calibri"/>
        </w:rPr>
      </w:pPr>
      <w:r w:rsidRPr="002D6691">
        <w:rPr>
          <w:rFonts w:ascii="Cambria" w:hAnsi="Cambria" w:cs="Calibri"/>
        </w:rPr>
        <w:t xml:space="preserve">Case </w:t>
      </w:r>
      <w:r w:rsidR="0058157C">
        <w:rPr>
          <w:rFonts w:ascii="Cambria" w:hAnsi="Cambria" w:cs="Calibri"/>
        </w:rPr>
        <w:t>S</w:t>
      </w:r>
      <w:r w:rsidRPr="002D6691">
        <w:rPr>
          <w:rFonts w:ascii="Cambria" w:hAnsi="Cambria" w:cs="Calibri"/>
        </w:rPr>
        <w:t xml:space="preserve">tudies </w:t>
      </w:r>
    </w:p>
    <w:p w:rsidR="00521D8D" w:rsidRPr="002D6691" w:rsidRDefault="00521D8D" w:rsidP="00521D8D">
      <w:pPr>
        <w:numPr>
          <w:ilvl w:val="0"/>
          <w:numId w:val="2"/>
        </w:numPr>
        <w:spacing w:after="0" w:line="240" w:lineRule="auto"/>
        <w:jc w:val="both"/>
        <w:rPr>
          <w:rFonts w:ascii="Cambria" w:hAnsi="Cambria" w:cs="Calibri"/>
        </w:rPr>
      </w:pPr>
      <w:r w:rsidRPr="002D6691">
        <w:rPr>
          <w:rFonts w:ascii="Cambria" w:hAnsi="Cambria" w:cs="Calibri"/>
        </w:rPr>
        <w:t xml:space="preserve">Role </w:t>
      </w:r>
      <w:r w:rsidR="0058157C">
        <w:rPr>
          <w:rFonts w:ascii="Cambria" w:hAnsi="Cambria" w:cs="Calibri"/>
        </w:rPr>
        <w:t>P</w:t>
      </w:r>
      <w:r w:rsidRPr="002D6691">
        <w:rPr>
          <w:rFonts w:ascii="Cambria" w:hAnsi="Cambria" w:cs="Calibri"/>
        </w:rPr>
        <w:t xml:space="preserve">lays </w:t>
      </w:r>
    </w:p>
    <w:p w:rsidR="0042668C" w:rsidRPr="002D6691" w:rsidRDefault="0042668C" w:rsidP="0042668C">
      <w:pPr>
        <w:numPr>
          <w:ilvl w:val="0"/>
          <w:numId w:val="2"/>
        </w:numPr>
        <w:spacing w:after="0" w:line="240" w:lineRule="auto"/>
        <w:jc w:val="both"/>
        <w:rPr>
          <w:rFonts w:ascii="Cambria" w:hAnsi="Cambria" w:cs="Calibri"/>
        </w:rPr>
      </w:pPr>
      <w:r w:rsidRPr="002D6691">
        <w:rPr>
          <w:rFonts w:ascii="Cambria" w:hAnsi="Cambria" w:cs="Calibri"/>
        </w:rPr>
        <w:t>Lectures</w:t>
      </w:r>
    </w:p>
    <w:p w:rsidR="0042668C" w:rsidRPr="002D6691" w:rsidRDefault="0042668C" w:rsidP="0042668C">
      <w:pPr>
        <w:numPr>
          <w:ilvl w:val="0"/>
          <w:numId w:val="2"/>
        </w:numPr>
        <w:spacing w:after="0" w:line="240" w:lineRule="auto"/>
        <w:jc w:val="both"/>
        <w:rPr>
          <w:rFonts w:ascii="Cambria" w:hAnsi="Cambria" w:cs="Calibri"/>
        </w:rPr>
      </w:pPr>
      <w:r w:rsidRPr="002D6691">
        <w:rPr>
          <w:rFonts w:ascii="Cambria" w:hAnsi="Cambria" w:cs="Calibri"/>
        </w:rPr>
        <w:t xml:space="preserve">Group </w:t>
      </w:r>
      <w:r w:rsidR="0058157C">
        <w:rPr>
          <w:rFonts w:ascii="Cambria" w:hAnsi="Cambria" w:cs="Calibri"/>
        </w:rPr>
        <w:t>D</w:t>
      </w:r>
      <w:r w:rsidRPr="002D6691">
        <w:rPr>
          <w:rFonts w:ascii="Cambria" w:hAnsi="Cambria" w:cs="Calibri"/>
        </w:rPr>
        <w:t xml:space="preserve">iscussions </w:t>
      </w:r>
    </w:p>
    <w:p w:rsidR="00A713EC" w:rsidRDefault="00A713EC" w:rsidP="0042668C">
      <w:pPr>
        <w:numPr>
          <w:ilvl w:val="0"/>
          <w:numId w:val="2"/>
        </w:numPr>
        <w:spacing w:after="0" w:line="240" w:lineRule="auto"/>
        <w:jc w:val="both"/>
        <w:rPr>
          <w:rFonts w:ascii="Cambria" w:hAnsi="Cambria" w:cs="Calibri"/>
        </w:rPr>
      </w:pPr>
      <w:r>
        <w:rPr>
          <w:rFonts w:ascii="Cambria" w:hAnsi="Cambria" w:cs="Calibri"/>
        </w:rPr>
        <w:t>Guest Speakers</w:t>
      </w:r>
    </w:p>
    <w:p w:rsidR="0042668C" w:rsidRPr="002D6691" w:rsidRDefault="0042668C" w:rsidP="0042668C">
      <w:pPr>
        <w:numPr>
          <w:ilvl w:val="0"/>
          <w:numId w:val="2"/>
        </w:numPr>
        <w:spacing w:after="0" w:line="240" w:lineRule="auto"/>
        <w:jc w:val="both"/>
        <w:rPr>
          <w:rFonts w:ascii="Cambria" w:hAnsi="Cambria" w:cs="Calibri"/>
        </w:rPr>
      </w:pPr>
      <w:r w:rsidRPr="002D6691">
        <w:rPr>
          <w:rFonts w:ascii="Cambria" w:hAnsi="Cambria" w:cs="Calibri"/>
        </w:rPr>
        <w:t xml:space="preserve">Individual </w:t>
      </w:r>
      <w:r w:rsidR="0058157C">
        <w:rPr>
          <w:rFonts w:ascii="Cambria" w:hAnsi="Cambria" w:cs="Calibri"/>
        </w:rPr>
        <w:t>P</w:t>
      </w:r>
      <w:r w:rsidRPr="002D6691">
        <w:rPr>
          <w:rFonts w:ascii="Cambria" w:hAnsi="Cambria" w:cs="Calibri"/>
        </w:rPr>
        <w:t>resentations</w:t>
      </w:r>
    </w:p>
    <w:p w:rsidR="0042668C" w:rsidRPr="002D6691" w:rsidRDefault="0042668C" w:rsidP="0042668C">
      <w:pPr>
        <w:numPr>
          <w:ilvl w:val="0"/>
          <w:numId w:val="2"/>
        </w:numPr>
        <w:spacing w:after="0" w:line="240" w:lineRule="auto"/>
        <w:jc w:val="both"/>
        <w:rPr>
          <w:rFonts w:ascii="Cambria" w:hAnsi="Cambria" w:cs="Calibri"/>
        </w:rPr>
      </w:pPr>
      <w:r w:rsidRPr="002D6691">
        <w:rPr>
          <w:rFonts w:ascii="Cambria" w:hAnsi="Cambria" w:cs="Calibri"/>
        </w:rPr>
        <w:t>Videos</w:t>
      </w:r>
    </w:p>
    <w:p w:rsidR="0042668C" w:rsidRPr="002D6691" w:rsidRDefault="00832372" w:rsidP="0042668C">
      <w:pPr>
        <w:numPr>
          <w:ilvl w:val="0"/>
          <w:numId w:val="2"/>
        </w:numPr>
        <w:spacing w:after="0" w:line="240" w:lineRule="auto"/>
        <w:jc w:val="both"/>
        <w:rPr>
          <w:rFonts w:ascii="Cambria" w:hAnsi="Cambria" w:cs="Calibri"/>
        </w:rPr>
      </w:pPr>
      <w:r>
        <w:rPr>
          <w:rFonts w:ascii="Cambria" w:hAnsi="Cambria" w:cs="Calibri"/>
        </w:rPr>
        <w:t>Practicum in the L</w:t>
      </w:r>
      <w:r w:rsidR="00521D8D" w:rsidRPr="002D6691">
        <w:rPr>
          <w:rFonts w:ascii="Cambria" w:hAnsi="Cambria" w:cs="Calibri"/>
        </w:rPr>
        <w:t xml:space="preserve">ocal </w:t>
      </w:r>
      <w:r>
        <w:rPr>
          <w:rFonts w:ascii="Cambria" w:hAnsi="Cambria" w:cs="Calibri"/>
        </w:rPr>
        <w:t>C</w:t>
      </w:r>
      <w:r w:rsidR="00521D8D" w:rsidRPr="002D6691">
        <w:rPr>
          <w:rFonts w:ascii="Cambria" w:hAnsi="Cambria" w:cs="Calibri"/>
        </w:rPr>
        <w:t>ommunities</w:t>
      </w:r>
    </w:p>
    <w:p w:rsidR="006C63F0" w:rsidRDefault="006C63F0" w:rsidP="0042668C">
      <w:pPr>
        <w:rPr>
          <w:rFonts w:ascii="Cambria" w:hAnsi="Cambria" w:cs="Calibri"/>
          <w:b/>
        </w:rPr>
        <w:sectPr w:rsidR="006C63F0" w:rsidSect="006C63F0">
          <w:type w:val="continuous"/>
          <w:pgSz w:w="12240" w:h="15840"/>
          <w:pgMar w:top="720" w:right="720" w:bottom="720" w:left="720" w:header="720" w:footer="720" w:gutter="0"/>
          <w:cols w:num="2" w:space="720"/>
          <w:docGrid w:linePitch="360"/>
        </w:sectPr>
      </w:pPr>
    </w:p>
    <w:p w:rsidR="0042668C" w:rsidRPr="002D6691" w:rsidRDefault="0042668C" w:rsidP="0042668C">
      <w:pPr>
        <w:rPr>
          <w:rFonts w:ascii="Cambria" w:hAnsi="Cambria" w:cs="Calibri"/>
          <w:b/>
        </w:rPr>
      </w:pPr>
      <w:r w:rsidRPr="002D6691">
        <w:rPr>
          <w:rFonts w:ascii="Cambria" w:hAnsi="Cambria" w:cs="Calibri"/>
          <w:b/>
        </w:rPr>
        <w:t>LEARNING OUTCOMES</w:t>
      </w:r>
    </w:p>
    <w:p w:rsidR="0042668C" w:rsidRPr="002D6691" w:rsidRDefault="0042668C" w:rsidP="0042668C">
      <w:pPr>
        <w:rPr>
          <w:rFonts w:ascii="Cambria" w:hAnsi="Cambria" w:cs="Calibri"/>
        </w:rPr>
      </w:pPr>
      <w:r w:rsidRPr="002D6691">
        <w:rPr>
          <w:rFonts w:ascii="Cambria" w:hAnsi="Cambria" w:cs="Calibri"/>
        </w:rPr>
        <w:t xml:space="preserve">As a result of studying this module, </w:t>
      </w:r>
      <w:r w:rsidR="005660D0" w:rsidRPr="002D6691">
        <w:rPr>
          <w:rFonts w:ascii="Cambria" w:hAnsi="Cambria" w:cs="Calibri"/>
        </w:rPr>
        <w:t>participants</w:t>
      </w:r>
      <w:r w:rsidRPr="002D6691">
        <w:rPr>
          <w:rFonts w:ascii="Cambria" w:hAnsi="Cambria" w:cs="Calibri"/>
        </w:rPr>
        <w:t>:</w:t>
      </w:r>
    </w:p>
    <w:p w:rsidR="00521D8D" w:rsidRPr="002D6691" w:rsidRDefault="0042668C" w:rsidP="0042668C">
      <w:pPr>
        <w:numPr>
          <w:ilvl w:val="0"/>
          <w:numId w:val="3"/>
        </w:numPr>
        <w:spacing w:after="0" w:line="240" w:lineRule="auto"/>
        <w:rPr>
          <w:rFonts w:ascii="Cambria" w:hAnsi="Cambria" w:cs="Calibri"/>
        </w:rPr>
      </w:pPr>
      <w:r w:rsidRPr="002D6691">
        <w:rPr>
          <w:rFonts w:ascii="Cambria" w:hAnsi="Cambria" w:cs="Calibri"/>
        </w:rPr>
        <w:t xml:space="preserve">Identify kinds of </w:t>
      </w:r>
      <w:r w:rsidR="005660D0" w:rsidRPr="002D6691">
        <w:rPr>
          <w:rFonts w:ascii="Cambria" w:hAnsi="Cambria" w:cs="Calibri"/>
        </w:rPr>
        <w:t xml:space="preserve">conflict, </w:t>
      </w:r>
      <w:r w:rsidRPr="002D6691">
        <w:rPr>
          <w:rFonts w:ascii="Cambria" w:hAnsi="Cambria" w:cs="Calibri"/>
        </w:rPr>
        <w:t xml:space="preserve">violence, and issues for social transformation </w:t>
      </w:r>
      <w:r w:rsidR="005660D0" w:rsidRPr="002D6691">
        <w:rPr>
          <w:rFonts w:ascii="Cambria" w:hAnsi="Cambria" w:cs="Calibri"/>
        </w:rPr>
        <w:t>embedded structures</w:t>
      </w:r>
      <w:r w:rsidRPr="002D6691">
        <w:rPr>
          <w:rFonts w:ascii="Cambria" w:hAnsi="Cambria" w:cs="Calibri"/>
        </w:rPr>
        <w:t xml:space="preserve"> </w:t>
      </w:r>
    </w:p>
    <w:p w:rsidR="0042668C" w:rsidRPr="002D6691" w:rsidRDefault="0055654A" w:rsidP="0042668C">
      <w:pPr>
        <w:numPr>
          <w:ilvl w:val="0"/>
          <w:numId w:val="3"/>
        </w:numPr>
        <w:spacing w:after="0" w:line="240" w:lineRule="auto"/>
        <w:rPr>
          <w:rFonts w:ascii="Cambria" w:hAnsi="Cambria" w:cs="Calibri"/>
        </w:rPr>
      </w:pPr>
      <w:r w:rsidRPr="002D6691">
        <w:rPr>
          <w:rFonts w:ascii="Cambria" w:hAnsi="Cambria" w:cs="Calibri"/>
        </w:rPr>
        <w:t>D</w:t>
      </w:r>
      <w:r w:rsidR="0042668C" w:rsidRPr="002D6691">
        <w:rPr>
          <w:rFonts w:ascii="Cambria" w:hAnsi="Cambria" w:cs="Calibri"/>
        </w:rPr>
        <w:t>emonstrate confidence and knowledge to educate and mobilize  communities for peace</w:t>
      </w:r>
    </w:p>
    <w:p w:rsidR="0042668C" w:rsidRPr="002D6691" w:rsidRDefault="0055654A" w:rsidP="0042668C">
      <w:pPr>
        <w:numPr>
          <w:ilvl w:val="0"/>
          <w:numId w:val="3"/>
        </w:numPr>
        <w:spacing w:after="0" w:line="240" w:lineRule="auto"/>
        <w:rPr>
          <w:rFonts w:ascii="Cambria" w:hAnsi="Cambria" w:cs="Calibri"/>
        </w:rPr>
      </w:pPr>
      <w:r w:rsidRPr="002D6691">
        <w:rPr>
          <w:rFonts w:ascii="Cambria" w:hAnsi="Cambria" w:cs="Calibri"/>
        </w:rPr>
        <w:t>Attain</w:t>
      </w:r>
      <w:r w:rsidR="0042668C" w:rsidRPr="002D6691">
        <w:rPr>
          <w:rFonts w:ascii="Cambria" w:hAnsi="Cambria" w:cs="Calibri"/>
        </w:rPr>
        <w:t xml:space="preserve"> a</w:t>
      </w:r>
      <w:r w:rsidRPr="002D6691">
        <w:rPr>
          <w:rFonts w:ascii="Cambria" w:hAnsi="Cambria" w:cs="Calibri"/>
        </w:rPr>
        <w:t xml:space="preserve"> comprehensive</w:t>
      </w:r>
      <w:r w:rsidR="0042668C" w:rsidRPr="002D6691">
        <w:rPr>
          <w:rFonts w:ascii="Cambria" w:hAnsi="Cambria" w:cs="Calibri"/>
        </w:rPr>
        <w:t xml:space="preserve"> understanding of culture</w:t>
      </w:r>
      <w:r w:rsidR="00707696" w:rsidRPr="002D6691">
        <w:rPr>
          <w:rFonts w:ascii="Cambria" w:hAnsi="Cambria" w:cs="Calibri"/>
        </w:rPr>
        <w:t>s</w:t>
      </w:r>
      <w:r w:rsidR="0042668C" w:rsidRPr="002D6691">
        <w:rPr>
          <w:rFonts w:ascii="Cambria" w:hAnsi="Cambria" w:cs="Calibri"/>
        </w:rPr>
        <w:t xml:space="preserve"> of peace and alternative means of promoting it</w:t>
      </w:r>
    </w:p>
    <w:p w:rsidR="0042668C" w:rsidRPr="002D6691" w:rsidRDefault="0042668C" w:rsidP="0042668C">
      <w:pPr>
        <w:numPr>
          <w:ilvl w:val="0"/>
          <w:numId w:val="3"/>
        </w:numPr>
        <w:spacing w:after="0" w:line="240" w:lineRule="auto"/>
        <w:rPr>
          <w:rFonts w:ascii="Cambria" w:hAnsi="Cambria" w:cs="Calibri"/>
        </w:rPr>
      </w:pPr>
      <w:r w:rsidRPr="002D6691">
        <w:rPr>
          <w:rFonts w:ascii="Cambria" w:hAnsi="Cambria" w:cs="Calibri"/>
        </w:rPr>
        <w:t>Devise strategic plans for educating and mobilizing for peace</w:t>
      </w:r>
    </w:p>
    <w:p w:rsidR="0042668C" w:rsidRPr="002D6691" w:rsidRDefault="0055654A" w:rsidP="0042668C">
      <w:pPr>
        <w:numPr>
          <w:ilvl w:val="0"/>
          <w:numId w:val="3"/>
        </w:numPr>
        <w:spacing w:after="0" w:line="240" w:lineRule="auto"/>
        <w:rPr>
          <w:rFonts w:ascii="Cambria" w:hAnsi="Cambria" w:cs="Calibri"/>
        </w:rPr>
      </w:pPr>
      <w:r w:rsidRPr="002D6691">
        <w:rPr>
          <w:rFonts w:ascii="Cambria" w:hAnsi="Cambria" w:cs="Calibri"/>
        </w:rPr>
        <w:t xml:space="preserve">Enhance their intellectual insight, while enhancing their actions and efforts towards </w:t>
      </w:r>
      <w:r w:rsidR="0042668C" w:rsidRPr="002D6691">
        <w:rPr>
          <w:rFonts w:ascii="Cambria" w:hAnsi="Cambria" w:cs="Calibri"/>
        </w:rPr>
        <w:t xml:space="preserve">peace and justice in </w:t>
      </w:r>
      <w:r w:rsidRPr="002D6691">
        <w:rPr>
          <w:rFonts w:ascii="Cambria" w:hAnsi="Cambria" w:cs="Calibri"/>
        </w:rPr>
        <w:t xml:space="preserve">their </w:t>
      </w:r>
      <w:r w:rsidR="0042668C" w:rsidRPr="002D6691">
        <w:rPr>
          <w:rFonts w:ascii="Cambria" w:hAnsi="Cambria" w:cs="Calibri"/>
        </w:rPr>
        <w:t>communities</w:t>
      </w:r>
    </w:p>
    <w:p w:rsidR="0055654A" w:rsidRDefault="0055654A" w:rsidP="00F85F9E">
      <w:pPr>
        <w:pStyle w:val="NoSpacing"/>
        <w:rPr>
          <w:rFonts w:ascii="Bookman Old Style" w:hAnsi="Bookman Old Style"/>
          <w:b/>
          <w:sz w:val="24"/>
          <w:szCs w:val="24"/>
        </w:rPr>
      </w:pPr>
    </w:p>
    <w:p w:rsidR="00687706" w:rsidRPr="00921F6A" w:rsidRDefault="0042668C" w:rsidP="00F85F9E">
      <w:pPr>
        <w:pStyle w:val="NoSpacing"/>
        <w:rPr>
          <w:rFonts w:ascii="Bookman Old Style" w:hAnsi="Bookman Old Style"/>
          <w:b/>
          <w:sz w:val="24"/>
          <w:szCs w:val="24"/>
        </w:rPr>
      </w:pPr>
      <w:r w:rsidRPr="00921F6A">
        <w:rPr>
          <w:rFonts w:ascii="Bookman Old Style" w:hAnsi="Bookman Old Style"/>
          <w:b/>
          <w:sz w:val="24"/>
          <w:szCs w:val="24"/>
        </w:rPr>
        <w:t>6</w:t>
      </w:r>
      <w:r w:rsidR="00687706" w:rsidRPr="00921F6A">
        <w:rPr>
          <w:rFonts w:ascii="Bookman Old Style" w:hAnsi="Bookman Old Style"/>
          <w:b/>
          <w:sz w:val="24"/>
          <w:szCs w:val="24"/>
        </w:rPr>
        <w:t xml:space="preserve">. What is the cost of </w:t>
      </w:r>
      <w:r w:rsidR="008C26EE" w:rsidRPr="00921F6A">
        <w:rPr>
          <w:rFonts w:ascii="Bookman Old Style" w:hAnsi="Bookman Old Style"/>
          <w:b/>
          <w:sz w:val="24"/>
          <w:szCs w:val="24"/>
        </w:rPr>
        <w:t xml:space="preserve">this </w:t>
      </w:r>
      <w:r w:rsidR="004A3ADC" w:rsidRPr="00921F6A">
        <w:rPr>
          <w:rFonts w:ascii="Bookman Old Style" w:hAnsi="Bookman Old Style"/>
          <w:b/>
          <w:sz w:val="24"/>
          <w:szCs w:val="24"/>
        </w:rPr>
        <w:t>course/</w:t>
      </w:r>
      <w:r w:rsidR="00687706" w:rsidRPr="00921F6A">
        <w:rPr>
          <w:rFonts w:ascii="Bookman Old Style" w:hAnsi="Bookman Old Style"/>
          <w:b/>
          <w:sz w:val="24"/>
          <w:szCs w:val="24"/>
        </w:rPr>
        <w:t>module</w:t>
      </w:r>
      <w:r w:rsidR="008A7437" w:rsidRPr="00921F6A">
        <w:rPr>
          <w:rFonts w:ascii="Bookman Old Style" w:hAnsi="Bookman Old Style"/>
          <w:b/>
          <w:sz w:val="24"/>
          <w:szCs w:val="24"/>
        </w:rPr>
        <w:t xml:space="preserve"> (2 week)</w:t>
      </w:r>
      <w:r w:rsidR="00687706" w:rsidRPr="00921F6A">
        <w:rPr>
          <w:rFonts w:ascii="Bookman Old Style" w:hAnsi="Bookman Old Style"/>
          <w:b/>
          <w:sz w:val="24"/>
          <w:szCs w:val="24"/>
        </w:rPr>
        <w:t>?</w:t>
      </w:r>
    </w:p>
    <w:p w:rsidR="00DD6604" w:rsidRDefault="00DD6604" w:rsidP="00F85F9E">
      <w:pPr>
        <w:pStyle w:val="NoSpacing"/>
        <w:rPr>
          <w:rFonts w:ascii="Bookman Old Style" w:hAnsi="Bookman Old Style"/>
          <w:b/>
          <w:sz w:val="24"/>
          <w:szCs w:val="24"/>
        </w:rPr>
      </w:pPr>
    </w:p>
    <w:p w:rsidR="0093727E" w:rsidRPr="002D6691" w:rsidRDefault="0093727E" w:rsidP="0093727E">
      <w:pPr>
        <w:jc w:val="both"/>
        <w:rPr>
          <w:rFonts w:ascii="Cambria" w:hAnsi="Cambria"/>
        </w:rPr>
      </w:pPr>
      <w:r w:rsidRPr="002D6691">
        <w:rPr>
          <w:rFonts w:ascii="Cambria" w:hAnsi="Cambria"/>
        </w:rPr>
        <w:t xml:space="preserve">The cost to attend one module is </w:t>
      </w:r>
      <w:r w:rsidR="00F46651" w:rsidRPr="002D6691">
        <w:rPr>
          <w:rFonts w:ascii="Cambria" w:hAnsi="Cambria"/>
        </w:rPr>
        <w:t>$3</w:t>
      </w:r>
      <w:r w:rsidR="004E48DC">
        <w:rPr>
          <w:rFonts w:ascii="Cambria" w:hAnsi="Cambria"/>
        </w:rPr>
        <w:t>0</w:t>
      </w:r>
      <w:r w:rsidR="00F46651" w:rsidRPr="002D6691">
        <w:rPr>
          <w:rFonts w:ascii="Cambria" w:hAnsi="Cambria"/>
        </w:rPr>
        <w:t>0USD (</w:t>
      </w:r>
      <w:r w:rsidR="004E48DC">
        <w:rPr>
          <w:rFonts w:ascii="Cambria" w:hAnsi="Cambria"/>
        </w:rPr>
        <w:t>91</w:t>
      </w:r>
      <w:r w:rsidR="00F46651" w:rsidRPr="002D6691">
        <w:rPr>
          <w:rFonts w:ascii="Cambria" w:hAnsi="Cambria"/>
        </w:rPr>
        <w:t>5 S</w:t>
      </w:r>
      <w:r w:rsidR="002D14DA">
        <w:rPr>
          <w:rFonts w:ascii="Cambria" w:hAnsi="Cambria"/>
        </w:rPr>
        <w:t xml:space="preserve">outh </w:t>
      </w:r>
      <w:r w:rsidR="00F46651" w:rsidRPr="002D6691">
        <w:rPr>
          <w:rFonts w:ascii="Cambria" w:hAnsi="Cambria"/>
        </w:rPr>
        <w:t>S</w:t>
      </w:r>
      <w:r w:rsidR="002D14DA">
        <w:rPr>
          <w:rFonts w:ascii="Cambria" w:hAnsi="Cambria"/>
        </w:rPr>
        <w:t xml:space="preserve">udanese </w:t>
      </w:r>
      <w:r w:rsidR="00F46651" w:rsidRPr="002D6691">
        <w:rPr>
          <w:rFonts w:ascii="Cambria" w:hAnsi="Cambria"/>
        </w:rPr>
        <w:t>P</w:t>
      </w:r>
      <w:r w:rsidR="002D14DA">
        <w:rPr>
          <w:rFonts w:ascii="Cambria" w:hAnsi="Cambria"/>
        </w:rPr>
        <w:t>ounds</w:t>
      </w:r>
      <w:r w:rsidR="00F46651" w:rsidRPr="002D6691">
        <w:rPr>
          <w:rFonts w:ascii="Cambria" w:hAnsi="Cambria"/>
        </w:rPr>
        <w:t>)</w:t>
      </w:r>
      <w:r w:rsidRPr="002D6691">
        <w:rPr>
          <w:rFonts w:ascii="Cambria" w:hAnsi="Cambria"/>
        </w:rPr>
        <w:t xml:space="preserve">. This amount covers expenses such as books, </w:t>
      </w:r>
      <w:r w:rsidR="004E48DC">
        <w:rPr>
          <w:rFonts w:ascii="Cambria" w:hAnsi="Cambria"/>
        </w:rPr>
        <w:t>staff time</w:t>
      </w:r>
      <w:r w:rsidRPr="002D6691">
        <w:rPr>
          <w:rFonts w:ascii="Cambria" w:hAnsi="Cambria"/>
        </w:rPr>
        <w:t xml:space="preserve">, food, </w:t>
      </w:r>
      <w:r w:rsidR="004C44C9" w:rsidRPr="002D6691">
        <w:rPr>
          <w:rFonts w:ascii="Cambria" w:hAnsi="Cambria"/>
        </w:rPr>
        <w:t>course materials</w:t>
      </w:r>
      <w:r w:rsidRPr="002D6691">
        <w:rPr>
          <w:rFonts w:ascii="Cambria" w:hAnsi="Cambria"/>
        </w:rPr>
        <w:t xml:space="preserve">, and </w:t>
      </w:r>
      <w:r w:rsidR="004E48DC">
        <w:rPr>
          <w:rFonts w:ascii="Cambria" w:hAnsi="Cambria"/>
        </w:rPr>
        <w:t>certificate</w:t>
      </w:r>
      <w:r w:rsidRPr="002D6691">
        <w:rPr>
          <w:rFonts w:ascii="Cambria" w:hAnsi="Cambria"/>
        </w:rPr>
        <w:t xml:space="preserve">. </w:t>
      </w:r>
      <w:r w:rsidR="00EC1D65" w:rsidRPr="002D6691">
        <w:rPr>
          <w:rFonts w:ascii="Cambria" w:hAnsi="Cambria"/>
        </w:rPr>
        <w:t xml:space="preserve">Transportation and housing can be provided if needed. </w:t>
      </w:r>
      <w:r w:rsidRPr="002D6691">
        <w:rPr>
          <w:rFonts w:ascii="Cambria" w:hAnsi="Cambria"/>
        </w:rPr>
        <w:t>Please see chart and explanations below for more details.</w:t>
      </w:r>
    </w:p>
    <w:p w:rsidR="004E48DC" w:rsidRPr="002D6691" w:rsidRDefault="004E48DC" w:rsidP="004E48DC">
      <w:pPr>
        <w:jc w:val="center"/>
        <w:rPr>
          <w:rFonts w:ascii="Cambria" w:hAnsi="Cambria"/>
          <w:b/>
        </w:rPr>
      </w:pPr>
      <w:r w:rsidRPr="009900A4">
        <w:rPr>
          <w:rFonts w:ascii="Cambria" w:hAnsi="Cambria"/>
          <w:b/>
        </w:rPr>
        <w:t>COST</w:t>
      </w:r>
      <w:r w:rsidRPr="002D6691">
        <w:rPr>
          <w:rFonts w:ascii="Cambria" w:hAnsi="Cambria"/>
          <w:b/>
        </w:rPr>
        <w:t xml:space="preserve"> FOR ONE</w:t>
      </w:r>
      <w:r>
        <w:rPr>
          <w:rFonts w:ascii="Cambria" w:hAnsi="Cambria"/>
          <w:b/>
        </w:rPr>
        <w:t xml:space="preserve"> (1)</w:t>
      </w:r>
      <w:r w:rsidRPr="002D6691">
        <w:rPr>
          <w:rFonts w:ascii="Cambria" w:hAnsi="Cambria"/>
          <w:b/>
        </w:rPr>
        <w:t xml:space="preserve"> </w:t>
      </w:r>
      <w:r>
        <w:rPr>
          <w:rFonts w:ascii="Cambria" w:hAnsi="Cambria"/>
          <w:b/>
        </w:rPr>
        <w:t>SELF PAYING DAY</w:t>
      </w:r>
      <w:r w:rsidRPr="002D6691">
        <w:rPr>
          <w:rFonts w:ascii="Cambria" w:hAnsi="Cambria"/>
          <w:b/>
        </w:rPr>
        <w:t xml:space="preserve"> STUDENT</w:t>
      </w:r>
      <w:r>
        <w:rPr>
          <w:rFonts w:ascii="Cambria" w:hAnsi="Cambria"/>
          <w:b/>
        </w:rPr>
        <w:t xml:space="preserve"> - ONE (1) MODULE</w:t>
      </w:r>
    </w:p>
    <w:tbl>
      <w:tblPr>
        <w:tblW w:w="5000" w:type="pct"/>
        <w:tblLook w:val="04A0"/>
      </w:tblPr>
      <w:tblGrid>
        <w:gridCol w:w="1640"/>
        <w:gridCol w:w="1367"/>
        <w:gridCol w:w="2093"/>
        <w:gridCol w:w="1529"/>
        <w:gridCol w:w="1201"/>
        <w:gridCol w:w="1730"/>
        <w:gridCol w:w="1456"/>
      </w:tblGrid>
      <w:tr w:rsidR="004E48DC" w:rsidRPr="00F5243D" w:rsidTr="004E48DC">
        <w:trPr>
          <w:trHeight w:val="825"/>
        </w:trPr>
        <w:tc>
          <w:tcPr>
            <w:tcW w:w="744" w:type="pct"/>
            <w:tcBorders>
              <w:top w:val="single" w:sz="4" w:space="0" w:color="auto"/>
              <w:left w:val="single" w:sz="4" w:space="0" w:color="auto"/>
              <w:bottom w:val="single" w:sz="4" w:space="0" w:color="auto"/>
              <w:right w:val="nil"/>
            </w:tcBorders>
            <w:shd w:val="clear" w:color="auto" w:fill="92CDDC"/>
            <w:noWrap/>
            <w:hideMark/>
          </w:tcPr>
          <w:p w:rsidR="004E48DC" w:rsidRPr="002D6691" w:rsidRDefault="004E48DC" w:rsidP="00876A2C">
            <w:pPr>
              <w:pStyle w:val="NoSpacing"/>
              <w:rPr>
                <w:rFonts w:ascii="Cambria" w:hAnsi="Cambria"/>
              </w:rPr>
            </w:pPr>
            <w:r w:rsidRPr="002D6691">
              <w:rPr>
                <w:rFonts w:ascii="Cambria" w:hAnsi="Cambria"/>
              </w:rPr>
              <w:t>Fee</w:t>
            </w:r>
          </w:p>
          <w:p w:rsidR="004E48DC" w:rsidRPr="002D6691" w:rsidRDefault="004E48DC" w:rsidP="00876A2C">
            <w:pPr>
              <w:pStyle w:val="NoSpacing"/>
              <w:rPr>
                <w:rFonts w:ascii="Cambria" w:hAnsi="Cambria"/>
              </w:rPr>
            </w:pPr>
            <w:r w:rsidRPr="002D6691">
              <w:rPr>
                <w:rFonts w:ascii="Cambria" w:hAnsi="Cambria"/>
              </w:rPr>
              <w:t>Allocation</w:t>
            </w:r>
          </w:p>
        </w:tc>
        <w:tc>
          <w:tcPr>
            <w:tcW w:w="620" w:type="pct"/>
            <w:tcBorders>
              <w:top w:val="single" w:sz="4" w:space="0" w:color="auto"/>
              <w:left w:val="single" w:sz="4" w:space="0" w:color="auto"/>
              <w:bottom w:val="single" w:sz="4" w:space="0" w:color="auto"/>
              <w:right w:val="single" w:sz="4" w:space="0" w:color="auto"/>
            </w:tcBorders>
            <w:shd w:val="clear" w:color="auto" w:fill="92CDDC"/>
          </w:tcPr>
          <w:p w:rsidR="004E48DC" w:rsidRPr="002D6691" w:rsidRDefault="004E48DC" w:rsidP="00876A2C">
            <w:pPr>
              <w:pStyle w:val="NoSpacing"/>
              <w:rPr>
                <w:rFonts w:ascii="Cambria" w:hAnsi="Cambria"/>
                <w:bCs/>
              </w:rPr>
            </w:pPr>
            <w:r w:rsidRPr="002D6691">
              <w:rPr>
                <w:rFonts w:ascii="Cambria" w:hAnsi="Cambria"/>
                <w:bCs/>
              </w:rPr>
              <w:t>Lecture Fees/ Staff Time</w:t>
            </w:r>
          </w:p>
        </w:tc>
        <w:tc>
          <w:tcPr>
            <w:tcW w:w="950" w:type="pct"/>
            <w:tcBorders>
              <w:top w:val="single" w:sz="4" w:space="0" w:color="auto"/>
              <w:left w:val="single" w:sz="4" w:space="0" w:color="auto"/>
              <w:bottom w:val="single" w:sz="4" w:space="0" w:color="auto"/>
              <w:right w:val="single" w:sz="4" w:space="0" w:color="auto"/>
            </w:tcBorders>
            <w:shd w:val="clear" w:color="auto" w:fill="92CDDC"/>
            <w:hideMark/>
          </w:tcPr>
          <w:p w:rsidR="004E48DC" w:rsidRDefault="004E48DC" w:rsidP="00876A2C">
            <w:pPr>
              <w:pStyle w:val="NoSpacing"/>
              <w:rPr>
                <w:rFonts w:ascii="Cambria" w:hAnsi="Cambria"/>
                <w:bCs/>
              </w:rPr>
            </w:pPr>
            <w:r w:rsidRPr="002D6691">
              <w:rPr>
                <w:rFonts w:ascii="Cambria" w:hAnsi="Cambria"/>
                <w:bCs/>
              </w:rPr>
              <w:t>Meals</w:t>
            </w:r>
          </w:p>
          <w:p w:rsidR="004E48DC" w:rsidRPr="002D6691" w:rsidRDefault="004E48DC" w:rsidP="00876A2C">
            <w:pPr>
              <w:pStyle w:val="NoSpacing"/>
              <w:rPr>
                <w:rFonts w:ascii="Cambria" w:hAnsi="Cambria"/>
                <w:bCs/>
              </w:rPr>
            </w:pPr>
            <w:r>
              <w:rPr>
                <w:rFonts w:ascii="Cambria" w:hAnsi="Cambria"/>
                <w:bCs/>
              </w:rPr>
              <w:t>($5 per day, Lunch/ 2 Tea Breaks)</w:t>
            </w:r>
          </w:p>
        </w:tc>
        <w:tc>
          <w:tcPr>
            <w:tcW w:w="694" w:type="pct"/>
            <w:tcBorders>
              <w:top w:val="single" w:sz="4" w:space="0" w:color="auto"/>
              <w:left w:val="nil"/>
              <w:bottom w:val="single" w:sz="4" w:space="0" w:color="auto"/>
              <w:right w:val="nil"/>
            </w:tcBorders>
            <w:shd w:val="clear" w:color="auto" w:fill="92CDDC"/>
          </w:tcPr>
          <w:p w:rsidR="004E48DC" w:rsidRPr="002D6691" w:rsidRDefault="004E48DC" w:rsidP="00876A2C">
            <w:pPr>
              <w:pStyle w:val="NoSpacing"/>
              <w:rPr>
                <w:rFonts w:ascii="Cambria" w:hAnsi="Cambria"/>
                <w:bCs/>
              </w:rPr>
            </w:pPr>
            <w:r w:rsidRPr="002D6691">
              <w:rPr>
                <w:rFonts w:ascii="Cambria" w:hAnsi="Cambria"/>
                <w:bCs/>
              </w:rPr>
              <w:t>Course Materials &amp; Library Fees</w:t>
            </w:r>
          </w:p>
        </w:tc>
        <w:tc>
          <w:tcPr>
            <w:tcW w:w="545" w:type="pct"/>
            <w:tcBorders>
              <w:top w:val="single" w:sz="4" w:space="0" w:color="auto"/>
              <w:left w:val="nil"/>
              <w:bottom w:val="single" w:sz="4" w:space="0" w:color="auto"/>
              <w:right w:val="nil"/>
            </w:tcBorders>
            <w:shd w:val="clear" w:color="auto" w:fill="92CDDC"/>
          </w:tcPr>
          <w:p w:rsidR="004E48DC" w:rsidRPr="002D6691" w:rsidRDefault="004E48DC" w:rsidP="00876A2C">
            <w:pPr>
              <w:pStyle w:val="NoSpacing"/>
              <w:rPr>
                <w:rFonts w:ascii="Cambria" w:hAnsi="Cambria"/>
                <w:bCs/>
                <w:strike/>
              </w:rPr>
            </w:pPr>
            <w:r w:rsidRPr="002D6691">
              <w:rPr>
                <w:rFonts w:ascii="Cambria" w:hAnsi="Cambria"/>
                <w:bCs/>
              </w:rPr>
              <w:t>Certificate</w:t>
            </w:r>
          </w:p>
        </w:tc>
        <w:tc>
          <w:tcPr>
            <w:tcW w:w="785" w:type="pct"/>
            <w:tcBorders>
              <w:top w:val="single" w:sz="4" w:space="0" w:color="auto"/>
              <w:left w:val="nil"/>
              <w:bottom w:val="single" w:sz="4" w:space="0" w:color="auto"/>
              <w:right w:val="nil"/>
            </w:tcBorders>
            <w:shd w:val="clear" w:color="auto" w:fill="92CDDC"/>
          </w:tcPr>
          <w:p w:rsidR="004E48DC" w:rsidRPr="002D6691" w:rsidRDefault="004E48DC" w:rsidP="00876A2C">
            <w:pPr>
              <w:pStyle w:val="NoSpacing"/>
              <w:rPr>
                <w:rFonts w:ascii="Cambria" w:hAnsi="Cambria"/>
                <w:bCs/>
              </w:rPr>
            </w:pPr>
            <w:r w:rsidRPr="002D6691">
              <w:rPr>
                <w:rFonts w:ascii="Cambria" w:hAnsi="Cambria"/>
                <w:bCs/>
              </w:rPr>
              <w:t>Administrative</w:t>
            </w:r>
          </w:p>
          <w:p w:rsidR="004E48DC" w:rsidRPr="002D6691" w:rsidRDefault="004E48DC" w:rsidP="00876A2C">
            <w:pPr>
              <w:pStyle w:val="NoSpacing"/>
              <w:rPr>
                <w:rFonts w:ascii="Cambria" w:hAnsi="Cambria"/>
                <w:bCs/>
              </w:rPr>
            </w:pPr>
            <w:r w:rsidRPr="002D6691">
              <w:rPr>
                <w:rFonts w:ascii="Cambria" w:hAnsi="Cambria"/>
                <w:bCs/>
              </w:rPr>
              <w:t>Cost</w:t>
            </w:r>
          </w:p>
        </w:tc>
        <w:tc>
          <w:tcPr>
            <w:tcW w:w="661" w:type="pct"/>
            <w:tcBorders>
              <w:top w:val="single" w:sz="4" w:space="0" w:color="auto"/>
              <w:left w:val="nil"/>
              <w:bottom w:val="single" w:sz="4" w:space="0" w:color="auto"/>
              <w:right w:val="single" w:sz="4" w:space="0" w:color="auto"/>
            </w:tcBorders>
            <w:shd w:val="clear" w:color="auto" w:fill="92CDDC"/>
            <w:hideMark/>
          </w:tcPr>
          <w:p w:rsidR="004E48DC" w:rsidRPr="002D6691" w:rsidRDefault="004E48DC" w:rsidP="00876A2C">
            <w:pPr>
              <w:pStyle w:val="NoSpacing"/>
              <w:rPr>
                <w:rFonts w:ascii="Cambria" w:hAnsi="Cambria"/>
                <w:bCs/>
              </w:rPr>
            </w:pPr>
            <w:r w:rsidRPr="002D6691">
              <w:rPr>
                <w:rFonts w:ascii="Cambria" w:hAnsi="Cambria"/>
                <w:bCs/>
              </w:rPr>
              <w:t>Total Cost</w:t>
            </w:r>
          </w:p>
        </w:tc>
      </w:tr>
      <w:tr w:rsidR="004E48DC" w:rsidRPr="00F5243D" w:rsidTr="004E48DC">
        <w:trPr>
          <w:trHeight w:val="631"/>
        </w:trPr>
        <w:tc>
          <w:tcPr>
            <w:tcW w:w="744" w:type="pct"/>
            <w:tcBorders>
              <w:top w:val="nil"/>
              <w:left w:val="single" w:sz="4" w:space="0" w:color="auto"/>
              <w:bottom w:val="nil"/>
              <w:right w:val="nil"/>
            </w:tcBorders>
            <w:shd w:val="clear" w:color="auto" w:fill="auto"/>
            <w:hideMark/>
          </w:tcPr>
          <w:p w:rsidR="004E48DC" w:rsidRPr="00F5243D" w:rsidRDefault="004E48DC" w:rsidP="00876A2C">
            <w:pPr>
              <w:rPr>
                <w:rFonts w:ascii="Cambria" w:hAnsi="Cambria"/>
                <w:b/>
                <w:bCs/>
                <w:color w:val="000000"/>
              </w:rPr>
            </w:pPr>
            <w:r w:rsidRPr="00F5243D">
              <w:rPr>
                <w:rFonts w:ascii="Cambria" w:hAnsi="Cambria"/>
                <w:b/>
                <w:bCs/>
                <w:color w:val="000000"/>
              </w:rPr>
              <w:t>One  Student</w:t>
            </w:r>
          </w:p>
          <w:p w:rsidR="004E48DC" w:rsidRPr="00F5243D" w:rsidRDefault="004E48DC" w:rsidP="00876A2C">
            <w:pPr>
              <w:rPr>
                <w:rFonts w:ascii="Cambria" w:hAnsi="Cambria"/>
                <w:bCs/>
                <w:i/>
                <w:color w:val="000000"/>
                <w:sz w:val="20"/>
                <w:szCs w:val="20"/>
              </w:rPr>
            </w:pPr>
            <w:r w:rsidRPr="00F5243D">
              <w:rPr>
                <w:rFonts w:ascii="Cambria" w:hAnsi="Cambria"/>
                <w:bCs/>
                <w:i/>
                <w:color w:val="000000"/>
                <w:sz w:val="20"/>
                <w:szCs w:val="20"/>
              </w:rPr>
              <w:t>(Price in US Dollar)</w:t>
            </w:r>
          </w:p>
        </w:tc>
        <w:tc>
          <w:tcPr>
            <w:tcW w:w="620" w:type="pct"/>
            <w:tcBorders>
              <w:top w:val="nil"/>
              <w:left w:val="single" w:sz="4" w:space="0" w:color="auto"/>
              <w:bottom w:val="nil"/>
              <w:right w:val="single" w:sz="4" w:space="0" w:color="auto"/>
            </w:tcBorders>
          </w:tcPr>
          <w:p w:rsidR="004E48DC" w:rsidRPr="004E48DC" w:rsidRDefault="004E48DC" w:rsidP="00876A2C">
            <w:pPr>
              <w:rPr>
                <w:rFonts w:ascii="Cambria" w:hAnsi="Cambria"/>
                <w:b/>
                <w:bCs/>
                <w:color w:val="000000"/>
              </w:rPr>
            </w:pPr>
            <w:r w:rsidRPr="004E48DC">
              <w:rPr>
                <w:rFonts w:ascii="Cambria" w:hAnsi="Cambria"/>
                <w:b/>
                <w:bCs/>
                <w:color w:val="000000"/>
              </w:rPr>
              <w:t xml:space="preserve">150 </w:t>
            </w:r>
          </w:p>
        </w:tc>
        <w:tc>
          <w:tcPr>
            <w:tcW w:w="950" w:type="pct"/>
            <w:tcBorders>
              <w:top w:val="nil"/>
              <w:left w:val="single" w:sz="4" w:space="0" w:color="auto"/>
              <w:bottom w:val="nil"/>
              <w:right w:val="single" w:sz="4" w:space="0" w:color="auto"/>
            </w:tcBorders>
            <w:shd w:val="clear" w:color="auto" w:fill="auto"/>
            <w:hideMark/>
          </w:tcPr>
          <w:p w:rsidR="004E48DC" w:rsidRPr="004E48DC" w:rsidRDefault="004E48DC" w:rsidP="00876A2C">
            <w:pPr>
              <w:rPr>
                <w:rFonts w:ascii="Cambria" w:hAnsi="Cambria"/>
                <w:b/>
                <w:bCs/>
                <w:i/>
                <w:color w:val="000000"/>
              </w:rPr>
            </w:pPr>
            <w:r w:rsidRPr="004E48DC">
              <w:rPr>
                <w:rFonts w:ascii="Cambria" w:hAnsi="Cambria"/>
                <w:b/>
                <w:bCs/>
                <w:color w:val="000000"/>
              </w:rPr>
              <w:t>55</w:t>
            </w:r>
          </w:p>
        </w:tc>
        <w:tc>
          <w:tcPr>
            <w:tcW w:w="694" w:type="pct"/>
            <w:tcBorders>
              <w:top w:val="nil"/>
              <w:left w:val="nil"/>
              <w:bottom w:val="nil"/>
              <w:right w:val="nil"/>
            </w:tcBorders>
          </w:tcPr>
          <w:p w:rsidR="004E48DC" w:rsidRPr="004E48DC" w:rsidRDefault="004E48DC" w:rsidP="00876A2C">
            <w:pPr>
              <w:rPr>
                <w:rFonts w:ascii="Cambria" w:hAnsi="Cambria"/>
                <w:b/>
                <w:bCs/>
                <w:i/>
                <w:color w:val="000000"/>
              </w:rPr>
            </w:pPr>
            <w:r w:rsidRPr="004E48DC">
              <w:rPr>
                <w:rFonts w:ascii="Cambria" w:hAnsi="Cambria"/>
                <w:b/>
                <w:bCs/>
                <w:color w:val="000000"/>
              </w:rPr>
              <w:t>35</w:t>
            </w:r>
          </w:p>
        </w:tc>
        <w:tc>
          <w:tcPr>
            <w:tcW w:w="545" w:type="pct"/>
            <w:tcBorders>
              <w:top w:val="nil"/>
              <w:left w:val="nil"/>
              <w:bottom w:val="nil"/>
              <w:right w:val="nil"/>
            </w:tcBorders>
          </w:tcPr>
          <w:p w:rsidR="004E48DC" w:rsidRPr="004E48DC" w:rsidRDefault="004E48DC" w:rsidP="00876A2C">
            <w:pPr>
              <w:rPr>
                <w:rFonts w:ascii="Cambria" w:hAnsi="Cambria"/>
                <w:b/>
                <w:bCs/>
                <w:i/>
                <w:color w:val="000000"/>
              </w:rPr>
            </w:pPr>
            <w:r w:rsidRPr="004E48DC">
              <w:rPr>
                <w:rFonts w:ascii="Cambria" w:hAnsi="Cambria"/>
                <w:b/>
                <w:bCs/>
                <w:color w:val="000000"/>
              </w:rPr>
              <w:t>10</w:t>
            </w:r>
          </w:p>
        </w:tc>
        <w:tc>
          <w:tcPr>
            <w:tcW w:w="785" w:type="pct"/>
            <w:tcBorders>
              <w:top w:val="nil"/>
              <w:left w:val="nil"/>
              <w:bottom w:val="nil"/>
              <w:right w:val="single" w:sz="4" w:space="0" w:color="auto"/>
            </w:tcBorders>
          </w:tcPr>
          <w:p w:rsidR="004E48DC" w:rsidRPr="004E48DC" w:rsidRDefault="004E48DC" w:rsidP="00876A2C">
            <w:pPr>
              <w:rPr>
                <w:rFonts w:ascii="Cambria" w:hAnsi="Cambria"/>
                <w:b/>
                <w:bCs/>
                <w:color w:val="000000"/>
              </w:rPr>
            </w:pPr>
            <w:r w:rsidRPr="004E48DC">
              <w:rPr>
                <w:rFonts w:ascii="Cambria" w:hAnsi="Cambria"/>
                <w:b/>
                <w:bCs/>
                <w:color w:val="000000"/>
              </w:rPr>
              <w:t>50</w:t>
            </w:r>
          </w:p>
        </w:tc>
        <w:tc>
          <w:tcPr>
            <w:tcW w:w="661" w:type="pct"/>
            <w:tcBorders>
              <w:top w:val="nil"/>
              <w:left w:val="nil"/>
              <w:bottom w:val="nil"/>
              <w:right w:val="single" w:sz="4" w:space="0" w:color="auto"/>
            </w:tcBorders>
          </w:tcPr>
          <w:p w:rsidR="004E48DC" w:rsidRPr="004E48DC" w:rsidRDefault="004E48DC" w:rsidP="00876A2C">
            <w:pPr>
              <w:rPr>
                <w:rFonts w:ascii="Cambria" w:hAnsi="Cambria"/>
                <w:b/>
                <w:bCs/>
                <w:i/>
                <w:color w:val="000000"/>
              </w:rPr>
            </w:pPr>
            <w:r w:rsidRPr="004E48DC">
              <w:rPr>
                <w:rFonts w:ascii="Cambria" w:hAnsi="Cambria"/>
                <w:b/>
                <w:bCs/>
                <w:color w:val="000000"/>
              </w:rPr>
              <w:t>$300 USD</w:t>
            </w:r>
          </w:p>
        </w:tc>
      </w:tr>
      <w:tr w:rsidR="004E48DC" w:rsidRPr="00F5243D" w:rsidTr="004E48DC">
        <w:trPr>
          <w:trHeight w:val="631"/>
        </w:trPr>
        <w:tc>
          <w:tcPr>
            <w:tcW w:w="744" w:type="pct"/>
            <w:tcBorders>
              <w:top w:val="nil"/>
              <w:left w:val="single" w:sz="4" w:space="0" w:color="auto"/>
              <w:bottom w:val="single" w:sz="4" w:space="0" w:color="auto"/>
              <w:right w:val="nil"/>
            </w:tcBorders>
            <w:shd w:val="clear" w:color="auto" w:fill="auto"/>
            <w:hideMark/>
          </w:tcPr>
          <w:p w:rsidR="004E48DC" w:rsidRPr="00F5243D" w:rsidRDefault="004E48DC" w:rsidP="00876A2C">
            <w:pPr>
              <w:rPr>
                <w:rFonts w:ascii="Cambria" w:hAnsi="Cambria"/>
                <w:bCs/>
                <w:i/>
                <w:color w:val="000000"/>
                <w:sz w:val="20"/>
                <w:szCs w:val="20"/>
              </w:rPr>
            </w:pPr>
            <w:r w:rsidRPr="00F5243D">
              <w:rPr>
                <w:rFonts w:ascii="Cambria" w:hAnsi="Cambria"/>
                <w:bCs/>
                <w:i/>
                <w:color w:val="000000"/>
                <w:sz w:val="20"/>
                <w:szCs w:val="20"/>
              </w:rPr>
              <w:t>(Price in South Sudanese Pounds)</w:t>
            </w:r>
          </w:p>
        </w:tc>
        <w:tc>
          <w:tcPr>
            <w:tcW w:w="620" w:type="pct"/>
            <w:tcBorders>
              <w:top w:val="nil"/>
              <w:left w:val="single" w:sz="4" w:space="0" w:color="auto"/>
              <w:bottom w:val="single" w:sz="4" w:space="0" w:color="auto"/>
              <w:right w:val="single" w:sz="4" w:space="0" w:color="auto"/>
            </w:tcBorders>
          </w:tcPr>
          <w:p w:rsidR="004E48DC" w:rsidRPr="002726B2" w:rsidRDefault="004E48DC" w:rsidP="00876A2C">
            <w:pPr>
              <w:rPr>
                <w:rFonts w:ascii="Cambria" w:hAnsi="Cambria"/>
                <w:b/>
                <w:bCs/>
                <w:color w:val="000000"/>
              </w:rPr>
            </w:pPr>
            <w:r w:rsidRPr="002726B2">
              <w:rPr>
                <w:rFonts w:ascii="Cambria" w:hAnsi="Cambria"/>
                <w:b/>
                <w:bCs/>
                <w:color w:val="000000"/>
              </w:rPr>
              <w:t>457.5</w:t>
            </w:r>
          </w:p>
        </w:tc>
        <w:tc>
          <w:tcPr>
            <w:tcW w:w="950" w:type="pct"/>
            <w:tcBorders>
              <w:top w:val="nil"/>
              <w:left w:val="single" w:sz="4" w:space="0" w:color="auto"/>
              <w:bottom w:val="single" w:sz="4" w:space="0" w:color="auto"/>
              <w:right w:val="single" w:sz="4" w:space="0" w:color="auto"/>
            </w:tcBorders>
            <w:shd w:val="clear" w:color="auto" w:fill="auto"/>
            <w:hideMark/>
          </w:tcPr>
          <w:p w:rsidR="004E48DC" w:rsidRPr="002726B2" w:rsidRDefault="004E48DC" w:rsidP="00876A2C">
            <w:pPr>
              <w:rPr>
                <w:rFonts w:ascii="Cambria" w:hAnsi="Cambria"/>
                <w:b/>
                <w:bCs/>
                <w:color w:val="000000"/>
              </w:rPr>
            </w:pPr>
            <w:r w:rsidRPr="002726B2">
              <w:rPr>
                <w:rFonts w:ascii="Cambria" w:hAnsi="Cambria"/>
                <w:b/>
                <w:bCs/>
                <w:color w:val="000000"/>
              </w:rPr>
              <w:t>167.75</w:t>
            </w:r>
          </w:p>
        </w:tc>
        <w:tc>
          <w:tcPr>
            <w:tcW w:w="694" w:type="pct"/>
            <w:tcBorders>
              <w:top w:val="nil"/>
              <w:left w:val="nil"/>
              <w:bottom w:val="single" w:sz="4" w:space="0" w:color="auto"/>
              <w:right w:val="nil"/>
            </w:tcBorders>
          </w:tcPr>
          <w:p w:rsidR="004E48DC" w:rsidRPr="002726B2" w:rsidRDefault="004E48DC" w:rsidP="00876A2C">
            <w:pPr>
              <w:rPr>
                <w:rFonts w:ascii="Cambria" w:hAnsi="Cambria"/>
                <w:b/>
                <w:bCs/>
                <w:color w:val="000000"/>
              </w:rPr>
            </w:pPr>
            <w:r w:rsidRPr="002726B2">
              <w:rPr>
                <w:rFonts w:ascii="Cambria" w:hAnsi="Cambria"/>
                <w:b/>
                <w:bCs/>
                <w:color w:val="000000"/>
              </w:rPr>
              <w:t>106.75</w:t>
            </w:r>
          </w:p>
        </w:tc>
        <w:tc>
          <w:tcPr>
            <w:tcW w:w="545" w:type="pct"/>
            <w:tcBorders>
              <w:top w:val="nil"/>
              <w:left w:val="nil"/>
              <w:bottom w:val="single" w:sz="4" w:space="0" w:color="auto"/>
              <w:right w:val="nil"/>
            </w:tcBorders>
          </w:tcPr>
          <w:p w:rsidR="004E48DC" w:rsidRPr="002726B2" w:rsidRDefault="004E48DC" w:rsidP="00876A2C">
            <w:pPr>
              <w:rPr>
                <w:rFonts w:ascii="Cambria" w:hAnsi="Cambria"/>
                <w:b/>
                <w:bCs/>
                <w:color w:val="000000"/>
              </w:rPr>
            </w:pPr>
            <w:r w:rsidRPr="002726B2">
              <w:rPr>
                <w:rFonts w:ascii="Cambria" w:hAnsi="Cambria"/>
                <w:b/>
                <w:bCs/>
                <w:color w:val="000000"/>
              </w:rPr>
              <w:t>30.5</w:t>
            </w:r>
          </w:p>
        </w:tc>
        <w:tc>
          <w:tcPr>
            <w:tcW w:w="785" w:type="pct"/>
            <w:tcBorders>
              <w:top w:val="nil"/>
              <w:left w:val="nil"/>
              <w:bottom w:val="single" w:sz="4" w:space="0" w:color="auto"/>
              <w:right w:val="single" w:sz="4" w:space="0" w:color="auto"/>
            </w:tcBorders>
          </w:tcPr>
          <w:p w:rsidR="004E48DC" w:rsidRPr="002726B2" w:rsidRDefault="004E48DC" w:rsidP="00876A2C">
            <w:pPr>
              <w:rPr>
                <w:rFonts w:ascii="Cambria" w:hAnsi="Cambria"/>
                <w:b/>
                <w:bCs/>
                <w:color w:val="000000"/>
              </w:rPr>
            </w:pPr>
            <w:r w:rsidRPr="002726B2">
              <w:rPr>
                <w:rFonts w:ascii="Cambria" w:hAnsi="Cambria"/>
                <w:b/>
                <w:bCs/>
                <w:color w:val="000000"/>
              </w:rPr>
              <w:t>152.5</w:t>
            </w:r>
          </w:p>
        </w:tc>
        <w:tc>
          <w:tcPr>
            <w:tcW w:w="661" w:type="pct"/>
            <w:tcBorders>
              <w:top w:val="nil"/>
              <w:left w:val="nil"/>
              <w:bottom w:val="single" w:sz="4" w:space="0" w:color="auto"/>
              <w:right w:val="single" w:sz="4" w:space="0" w:color="auto"/>
            </w:tcBorders>
          </w:tcPr>
          <w:p w:rsidR="004E48DC" w:rsidRPr="002726B2" w:rsidRDefault="004E48DC" w:rsidP="00876A2C">
            <w:pPr>
              <w:rPr>
                <w:rFonts w:ascii="Cambria" w:hAnsi="Cambria"/>
                <w:b/>
                <w:bCs/>
                <w:color w:val="000000"/>
              </w:rPr>
            </w:pPr>
            <w:r w:rsidRPr="002726B2">
              <w:rPr>
                <w:rFonts w:ascii="Cambria" w:hAnsi="Cambria"/>
                <w:b/>
                <w:bCs/>
                <w:color w:val="000000"/>
              </w:rPr>
              <w:t>915 SSP</w:t>
            </w:r>
          </w:p>
        </w:tc>
      </w:tr>
    </w:tbl>
    <w:p w:rsidR="003A39B9" w:rsidRDefault="003A39B9" w:rsidP="00C64C59">
      <w:pPr>
        <w:pStyle w:val="NoSpacing"/>
        <w:rPr>
          <w:rFonts w:ascii="Bookman Old Style" w:hAnsi="Bookman Old Style"/>
          <w:b/>
          <w:sz w:val="24"/>
          <w:szCs w:val="24"/>
        </w:rPr>
      </w:pPr>
    </w:p>
    <w:p w:rsidR="00C64C59" w:rsidRPr="00921F6A" w:rsidRDefault="0042668C" w:rsidP="00921F6A">
      <w:pPr>
        <w:rPr>
          <w:rFonts w:ascii="Bookman Old Style" w:hAnsi="Bookman Old Style"/>
          <w:b/>
          <w:sz w:val="24"/>
          <w:szCs w:val="24"/>
        </w:rPr>
      </w:pPr>
      <w:r w:rsidRPr="00921F6A">
        <w:rPr>
          <w:rFonts w:ascii="Bookman Old Style" w:hAnsi="Bookman Old Style"/>
          <w:b/>
          <w:sz w:val="24"/>
          <w:szCs w:val="24"/>
        </w:rPr>
        <w:t>7</w:t>
      </w:r>
      <w:r w:rsidR="00C64C59" w:rsidRPr="00921F6A">
        <w:rPr>
          <w:rFonts w:ascii="Bookman Old Style" w:hAnsi="Bookman Old Style"/>
          <w:b/>
          <w:sz w:val="24"/>
          <w:szCs w:val="24"/>
        </w:rPr>
        <w:t>. If needed, does RPI provide housing?</w:t>
      </w:r>
    </w:p>
    <w:p w:rsidR="00C64C59" w:rsidRPr="002D6691" w:rsidRDefault="00C64C59" w:rsidP="00921F6A">
      <w:pPr>
        <w:rPr>
          <w:rFonts w:ascii="Cambria" w:hAnsi="Cambria"/>
        </w:rPr>
      </w:pPr>
      <w:r w:rsidRPr="002D6691">
        <w:rPr>
          <w:rFonts w:ascii="Cambria" w:hAnsi="Cambria"/>
        </w:rPr>
        <w:t>RPI provides housing</w:t>
      </w:r>
      <w:r w:rsidR="009461CC" w:rsidRPr="002D6691">
        <w:rPr>
          <w:rFonts w:ascii="Cambria" w:hAnsi="Cambria"/>
        </w:rPr>
        <w:t xml:space="preserve"> </w:t>
      </w:r>
      <w:r w:rsidRPr="002D6691">
        <w:rPr>
          <w:rFonts w:ascii="Cambria" w:hAnsi="Cambria"/>
        </w:rPr>
        <w:t xml:space="preserve">for students traveling from out of town at a cost of $20 per day. </w:t>
      </w:r>
    </w:p>
    <w:p w:rsidR="0037374F" w:rsidRPr="0037374F" w:rsidRDefault="00D110CB" w:rsidP="0037374F">
      <w:pPr>
        <w:rPr>
          <w:rFonts w:ascii="Bookman Old Style" w:hAnsi="Bookman Old Style"/>
          <w:b/>
          <w:sz w:val="24"/>
        </w:rPr>
      </w:pPr>
      <w:r>
        <w:rPr>
          <w:rFonts w:ascii="Bookman Old Style" w:hAnsi="Bookman Old Style"/>
          <w:b/>
          <w:sz w:val="24"/>
        </w:rPr>
        <w:t>8. If needed, does RPI provide s</w:t>
      </w:r>
      <w:r w:rsidR="0037374F" w:rsidRPr="0037374F">
        <w:rPr>
          <w:rFonts w:ascii="Bookman Old Style" w:hAnsi="Bookman Old Style"/>
          <w:b/>
          <w:sz w:val="24"/>
        </w:rPr>
        <w:t>cholarships?</w:t>
      </w:r>
    </w:p>
    <w:p w:rsidR="0037374F" w:rsidRPr="00832372" w:rsidRDefault="0037374F" w:rsidP="0037374F">
      <w:pPr>
        <w:rPr>
          <w:rFonts w:ascii="Cambria" w:hAnsi="Cambria"/>
        </w:rPr>
      </w:pPr>
      <w:r w:rsidRPr="00832372">
        <w:rPr>
          <w:rFonts w:ascii="Cambria" w:hAnsi="Cambria"/>
        </w:rPr>
        <w:t xml:space="preserve">Scholarships are </w:t>
      </w:r>
      <w:r w:rsidRPr="00832372">
        <w:rPr>
          <w:rFonts w:ascii="Cambria" w:hAnsi="Cambria"/>
          <w:i/>
        </w:rPr>
        <w:t>extremely</w:t>
      </w:r>
      <w:r w:rsidRPr="00832372">
        <w:rPr>
          <w:rFonts w:ascii="Cambria" w:hAnsi="Cambria"/>
        </w:rPr>
        <w:t xml:space="preserve"> limited and </w:t>
      </w:r>
      <w:r w:rsidR="00832372" w:rsidRPr="00832372">
        <w:rPr>
          <w:rFonts w:ascii="Cambria" w:hAnsi="Cambria"/>
        </w:rPr>
        <w:t xml:space="preserve">are reserved for </w:t>
      </w:r>
      <w:r w:rsidR="00E0562E">
        <w:rPr>
          <w:rFonts w:ascii="Cambria" w:hAnsi="Cambria"/>
        </w:rPr>
        <w:t xml:space="preserve">active </w:t>
      </w:r>
      <w:r w:rsidR="00832372" w:rsidRPr="00832372">
        <w:rPr>
          <w:rFonts w:ascii="Cambria" w:hAnsi="Cambria"/>
        </w:rPr>
        <w:t xml:space="preserve">grassroots </w:t>
      </w:r>
      <w:proofErr w:type="spellStart"/>
      <w:r w:rsidR="00E0562E">
        <w:rPr>
          <w:rFonts w:ascii="Cambria" w:hAnsi="Cambria"/>
        </w:rPr>
        <w:t>peacebuilders</w:t>
      </w:r>
      <w:proofErr w:type="spellEnd"/>
      <w:r w:rsidR="00832372" w:rsidRPr="00832372">
        <w:rPr>
          <w:rFonts w:ascii="Cambria" w:hAnsi="Cambria"/>
        </w:rPr>
        <w:t xml:space="preserve"> who do not have the money to afford the cost of an RPI course.</w:t>
      </w:r>
      <w:r w:rsidRPr="00832372">
        <w:rPr>
          <w:rFonts w:ascii="Cambria" w:hAnsi="Cambria"/>
        </w:rPr>
        <w:t xml:space="preserve"> </w:t>
      </w:r>
    </w:p>
    <w:p w:rsidR="00382802" w:rsidRPr="00382802" w:rsidRDefault="00382802" w:rsidP="0037374F">
      <w:pPr>
        <w:rPr>
          <w:rFonts w:ascii="Bookman Old Style" w:hAnsi="Bookman Old Style"/>
          <w:sz w:val="24"/>
        </w:rPr>
      </w:pPr>
    </w:p>
    <w:p w:rsidR="0042668C" w:rsidRDefault="0042668C">
      <w:pPr>
        <w:rPr>
          <w:rFonts w:ascii="Bookman Old Style" w:hAnsi="Bookman Old Style"/>
          <w:sz w:val="24"/>
        </w:rPr>
      </w:pPr>
    </w:p>
    <w:p w:rsidR="002D6691" w:rsidRDefault="002D6691">
      <w:pPr>
        <w:rPr>
          <w:rFonts w:ascii="Bookman Old Style" w:hAnsi="Bookman Old Style"/>
          <w:sz w:val="24"/>
        </w:rPr>
      </w:pPr>
    </w:p>
    <w:p w:rsidR="002D6691" w:rsidRDefault="002D6691">
      <w:pPr>
        <w:rPr>
          <w:rFonts w:ascii="Bookman Old Style" w:hAnsi="Bookman Old Style"/>
          <w:sz w:val="24"/>
        </w:rPr>
      </w:pPr>
    </w:p>
    <w:p w:rsidR="002D6691" w:rsidRDefault="002D6691">
      <w:pPr>
        <w:rPr>
          <w:rFonts w:ascii="Bookman Old Style" w:hAnsi="Bookman Old Style"/>
          <w:sz w:val="24"/>
        </w:rPr>
      </w:pPr>
    </w:p>
    <w:p w:rsidR="002759C7" w:rsidRDefault="002759C7">
      <w:pPr>
        <w:rPr>
          <w:rFonts w:ascii="Bookman Old Style" w:hAnsi="Bookman Old Style"/>
          <w:sz w:val="24"/>
        </w:rPr>
      </w:pPr>
    </w:p>
    <w:p w:rsidR="002759C7" w:rsidRDefault="002759C7">
      <w:pPr>
        <w:rPr>
          <w:rFonts w:ascii="Bookman Old Style" w:hAnsi="Bookman Old Style"/>
          <w:sz w:val="24"/>
        </w:rPr>
      </w:pPr>
    </w:p>
    <w:p w:rsidR="006C63F0" w:rsidRDefault="006C63F0">
      <w:pPr>
        <w:rPr>
          <w:rFonts w:ascii="Bookman Old Style" w:hAnsi="Bookman Old Style"/>
          <w:sz w:val="24"/>
        </w:rPr>
      </w:pPr>
    </w:p>
    <w:p w:rsidR="002D6691" w:rsidRPr="00FE62C1" w:rsidRDefault="002D6691" w:rsidP="002D6691">
      <w:pPr>
        <w:autoSpaceDE w:val="0"/>
        <w:autoSpaceDN w:val="0"/>
        <w:adjustRightInd w:val="0"/>
        <w:jc w:val="both"/>
        <w:rPr>
          <w:rFonts w:ascii="Cambria" w:hAnsi="Cambria"/>
        </w:rPr>
      </w:pPr>
    </w:p>
    <w:p w:rsidR="002D6691" w:rsidRDefault="002D6691" w:rsidP="002D6691">
      <w:r>
        <w:rPr>
          <w:noProof/>
        </w:rPr>
        <w:pict>
          <v:shape id="_x0000_s1028" type="#_x0000_t75" style="position:absolute;margin-left:223.9pt;margin-top:-28.85pt;width:90.75pt;height:81pt;z-index:2;visibility:visible">
            <v:imagedata r:id="rId6" o:title=""/>
          </v:shape>
        </w:pict>
      </w:r>
    </w:p>
    <w:p w:rsidR="002D6691" w:rsidRDefault="002D6691" w:rsidP="002D6691"/>
    <w:p w:rsidR="002D6691" w:rsidRPr="002D6691" w:rsidRDefault="002D6691" w:rsidP="002D6691">
      <w:pPr>
        <w:pStyle w:val="NoSpacing"/>
        <w:jc w:val="center"/>
        <w:rPr>
          <w:rFonts w:ascii="Cambria" w:hAnsi="Cambria"/>
          <w:b/>
          <w:sz w:val="28"/>
          <w:szCs w:val="28"/>
        </w:rPr>
      </w:pPr>
      <w:r w:rsidRPr="002D6691">
        <w:rPr>
          <w:rFonts w:ascii="Cambria" w:hAnsi="Cambria"/>
          <w:b/>
          <w:sz w:val="28"/>
          <w:szCs w:val="28"/>
        </w:rPr>
        <w:t>RECONCILE International</w:t>
      </w:r>
    </w:p>
    <w:p w:rsidR="002D6691" w:rsidRPr="002D6691" w:rsidRDefault="002D6691" w:rsidP="002D6691">
      <w:pPr>
        <w:pStyle w:val="NoSpacing"/>
        <w:jc w:val="center"/>
        <w:rPr>
          <w:rFonts w:ascii="Cambria" w:hAnsi="Cambria"/>
          <w:b/>
          <w:sz w:val="28"/>
          <w:szCs w:val="28"/>
        </w:rPr>
      </w:pPr>
      <w:r w:rsidRPr="002D6691">
        <w:rPr>
          <w:rFonts w:ascii="Cambria" w:hAnsi="Cambria"/>
          <w:b/>
          <w:sz w:val="28"/>
          <w:szCs w:val="28"/>
        </w:rPr>
        <w:t>RECONCILE PEACE INSTITUTE SCHEDULE – 201</w:t>
      </w:r>
      <w:r w:rsidR="0052666A">
        <w:rPr>
          <w:rFonts w:ascii="Cambria" w:hAnsi="Cambria"/>
          <w:b/>
          <w:sz w:val="28"/>
          <w:szCs w:val="28"/>
        </w:rPr>
        <w:t>4</w:t>
      </w:r>
    </w:p>
    <w:tbl>
      <w:tblPr>
        <w:tblW w:w="0" w:type="auto"/>
        <w:tblCellMar>
          <w:left w:w="0" w:type="dxa"/>
          <w:right w:w="0" w:type="dxa"/>
        </w:tblCellMar>
        <w:tblLook w:val="04A0"/>
      </w:tblPr>
      <w:tblGrid>
        <w:gridCol w:w="5155"/>
        <w:gridCol w:w="5861"/>
      </w:tblGrid>
      <w:tr w:rsidR="002D6691" w:rsidRPr="00E906E1" w:rsidTr="002D6691">
        <w:tc>
          <w:tcPr>
            <w:tcW w:w="0" w:type="auto"/>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2D6691" w:rsidRPr="002D6691" w:rsidRDefault="002D6691" w:rsidP="002D6691">
            <w:pPr>
              <w:pStyle w:val="NoSpacing"/>
              <w:jc w:val="center"/>
              <w:rPr>
                <w:rFonts w:ascii="Cambria" w:hAnsi="Cambria"/>
                <w:b/>
                <w:sz w:val="24"/>
                <w:szCs w:val="24"/>
              </w:rPr>
            </w:pPr>
            <w:r w:rsidRPr="002D6691">
              <w:rPr>
                <w:rFonts w:ascii="Cambria" w:hAnsi="Cambria"/>
                <w:b/>
                <w:sz w:val="24"/>
                <w:szCs w:val="24"/>
              </w:rPr>
              <w:t>Community Based Trauma Healing</w:t>
            </w:r>
          </w:p>
          <w:p w:rsidR="002D6691" w:rsidRPr="002D6691" w:rsidRDefault="002D6691" w:rsidP="002D6691">
            <w:pPr>
              <w:pStyle w:val="NoSpacing"/>
              <w:jc w:val="center"/>
              <w:rPr>
                <w:rFonts w:ascii="Cambria" w:hAnsi="Cambria"/>
                <w:b/>
                <w:sz w:val="24"/>
                <w:szCs w:val="24"/>
              </w:rPr>
            </w:pPr>
            <w:r w:rsidRPr="002D6691">
              <w:rPr>
                <w:rFonts w:ascii="Cambria" w:hAnsi="Cambria"/>
                <w:b/>
                <w:sz w:val="24"/>
                <w:szCs w:val="24"/>
              </w:rPr>
              <w:t>Certification</w:t>
            </w:r>
          </w:p>
        </w:tc>
        <w:tc>
          <w:tcPr>
            <w:tcW w:w="0" w:type="auto"/>
            <w:tcBorders>
              <w:top w:val="single" w:sz="8" w:space="0" w:color="000000"/>
              <w:left w:val="nil"/>
              <w:bottom w:val="single" w:sz="8" w:space="0" w:color="000000"/>
              <w:right w:val="single" w:sz="8" w:space="0" w:color="000000"/>
            </w:tcBorders>
            <w:shd w:val="clear" w:color="auto" w:fill="92CDDC"/>
            <w:tcMar>
              <w:top w:w="0" w:type="dxa"/>
              <w:left w:w="108" w:type="dxa"/>
              <w:bottom w:w="0" w:type="dxa"/>
              <w:right w:w="108" w:type="dxa"/>
            </w:tcMar>
            <w:hideMark/>
          </w:tcPr>
          <w:p w:rsidR="002D6691" w:rsidRPr="002D6691" w:rsidRDefault="002D6691" w:rsidP="002D6691">
            <w:pPr>
              <w:pStyle w:val="NoSpacing"/>
              <w:jc w:val="center"/>
              <w:rPr>
                <w:rFonts w:ascii="Cambria" w:hAnsi="Cambria"/>
                <w:b/>
                <w:sz w:val="24"/>
                <w:szCs w:val="24"/>
              </w:rPr>
            </w:pPr>
            <w:r w:rsidRPr="002D6691">
              <w:rPr>
                <w:rFonts w:ascii="Cambria" w:hAnsi="Cambria"/>
                <w:b/>
                <w:sz w:val="24"/>
                <w:szCs w:val="24"/>
              </w:rPr>
              <w:t>Peace Studies &amp;  Conflict Transformation</w:t>
            </w:r>
          </w:p>
          <w:p w:rsidR="002D6691" w:rsidRPr="002D6691" w:rsidRDefault="002D6691" w:rsidP="002D6691">
            <w:pPr>
              <w:pStyle w:val="NoSpacing"/>
              <w:jc w:val="center"/>
              <w:rPr>
                <w:rFonts w:ascii="Cambria" w:hAnsi="Cambria"/>
                <w:b/>
                <w:sz w:val="24"/>
                <w:szCs w:val="24"/>
              </w:rPr>
            </w:pPr>
            <w:r w:rsidRPr="002D6691">
              <w:rPr>
                <w:rFonts w:ascii="Cambria" w:hAnsi="Cambria"/>
                <w:b/>
                <w:sz w:val="24"/>
                <w:szCs w:val="24"/>
              </w:rPr>
              <w:t>Certification</w:t>
            </w:r>
          </w:p>
        </w:tc>
      </w:tr>
      <w:tr w:rsidR="002D6691" w:rsidRPr="00E906E1" w:rsidTr="002D6691">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Student’s Arrival</w:t>
            </w:r>
            <w:r w:rsidR="0058157C">
              <w:rPr>
                <w:rFonts w:ascii="Cambria" w:hAnsi="Cambria"/>
                <w:b/>
              </w:rPr>
              <w:t>/</w:t>
            </w:r>
            <w:r w:rsidRPr="002D6691">
              <w:rPr>
                <w:rFonts w:ascii="Cambria" w:hAnsi="Cambria"/>
                <w:b/>
              </w:rPr>
              <w:t xml:space="preserve"> </w:t>
            </w:r>
            <w:r w:rsidR="0058157C">
              <w:rPr>
                <w:rFonts w:ascii="Cambria" w:hAnsi="Cambria"/>
                <w:b/>
              </w:rPr>
              <w:t xml:space="preserve">Mandatory </w:t>
            </w:r>
            <w:r w:rsidRPr="002D6691">
              <w:rPr>
                <w:rFonts w:ascii="Cambria" w:hAnsi="Cambria"/>
                <w:b/>
              </w:rPr>
              <w:t>Orientation</w:t>
            </w:r>
          </w:p>
          <w:p w:rsidR="002D6691" w:rsidRPr="002D6691" w:rsidRDefault="0058157C" w:rsidP="002D6691">
            <w:pPr>
              <w:pStyle w:val="NoSpacing"/>
              <w:jc w:val="center"/>
              <w:rPr>
                <w:rFonts w:ascii="Cambria" w:hAnsi="Cambria"/>
                <w:b/>
              </w:rPr>
            </w:pPr>
            <w:r>
              <w:rPr>
                <w:rFonts w:ascii="Cambria" w:hAnsi="Cambria"/>
                <w:b/>
              </w:rPr>
              <w:t>25</w:t>
            </w:r>
            <w:r w:rsidR="002D6691" w:rsidRPr="002D6691">
              <w:rPr>
                <w:rFonts w:ascii="Cambria" w:hAnsi="Cambria"/>
                <w:b/>
                <w:vertAlign w:val="superscript"/>
              </w:rPr>
              <w:t>th</w:t>
            </w:r>
            <w:r w:rsidR="002D6691" w:rsidRPr="002D6691">
              <w:rPr>
                <w:rFonts w:ascii="Cambria" w:hAnsi="Cambria"/>
                <w:b/>
              </w:rPr>
              <w:t xml:space="preserve"> -</w:t>
            </w:r>
            <w:r>
              <w:rPr>
                <w:rFonts w:ascii="Cambria" w:hAnsi="Cambria"/>
                <w:b/>
              </w:rPr>
              <w:t>28</w:t>
            </w:r>
            <w:r w:rsidR="002D6691" w:rsidRPr="002D6691">
              <w:rPr>
                <w:rFonts w:ascii="Cambria" w:hAnsi="Cambria"/>
                <w:b/>
                <w:vertAlign w:val="superscript"/>
              </w:rPr>
              <w:t>th</w:t>
            </w:r>
            <w:r w:rsidR="002D6691" w:rsidRPr="002D6691">
              <w:rPr>
                <w:rFonts w:ascii="Cambria" w:hAnsi="Cambria"/>
                <w:b/>
              </w:rPr>
              <w:t xml:space="preserve"> </w:t>
            </w:r>
            <w:r>
              <w:rPr>
                <w:rFonts w:ascii="Cambria" w:hAnsi="Cambria"/>
                <w:b/>
              </w:rPr>
              <w:t>January</w:t>
            </w:r>
            <w:r w:rsidR="002D6691" w:rsidRPr="002D6691">
              <w:rPr>
                <w:rFonts w:ascii="Cambria" w:hAnsi="Cambria"/>
                <w:b/>
              </w:rPr>
              <w:t xml:space="preserve"> / 2</w:t>
            </w:r>
            <w:r>
              <w:rPr>
                <w:rFonts w:ascii="Cambria" w:hAnsi="Cambria"/>
                <w:b/>
              </w:rPr>
              <w:t>9</w:t>
            </w:r>
            <w:r w:rsidR="002D6691" w:rsidRPr="002D6691">
              <w:rPr>
                <w:rFonts w:ascii="Cambria" w:hAnsi="Cambria"/>
                <w:b/>
                <w:vertAlign w:val="superscript"/>
              </w:rPr>
              <w:t>th</w:t>
            </w:r>
            <w:r w:rsidR="002D6691" w:rsidRPr="002D6691">
              <w:rPr>
                <w:rFonts w:ascii="Cambria" w:hAnsi="Cambria"/>
                <w:b/>
              </w:rPr>
              <w:t xml:space="preserve"> </w:t>
            </w:r>
            <w:r>
              <w:rPr>
                <w:rFonts w:ascii="Cambria" w:hAnsi="Cambria"/>
                <w:b/>
              </w:rPr>
              <w:t xml:space="preserve">January </w:t>
            </w:r>
            <w:r w:rsidR="002D6691" w:rsidRPr="002D6691">
              <w:rPr>
                <w:rFonts w:ascii="Cambria" w:hAnsi="Cambria"/>
                <w:b/>
              </w:rPr>
              <w:t>-2</w:t>
            </w:r>
            <w:r>
              <w:rPr>
                <w:rFonts w:ascii="Cambria" w:hAnsi="Cambria"/>
                <w:b/>
              </w:rPr>
              <w:t xml:space="preserve"> February </w:t>
            </w:r>
            <w:r w:rsidR="002D6691" w:rsidRPr="002D6691">
              <w:rPr>
                <w:rFonts w:ascii="Cambria" w:hAnsi="Cambria"/>
                <w:b/>
              </w:rPr>
              <w:t>201</w:t>
            </w:r>
            <w:r>
              <w:rPr>
                <w:rFonts w:ascii="Cambria" w:hAnsi="Cambria"/>
                <w:b/>
              </w:rPr>
              <w:t>4</w:t>
            </w:r>
          </w:p>
          <w:p w:rsidR="002D6691" w:rsidRPr="002D6691" w:rsidRDefault="002D6691" w:rsidP="002D6691">
            <w:pPr>
              <w:pStyle w:val="NoSpacing"/>
              <w:jc w:val="center"/>
              <w:rPr>
                <w:rFonts w:ascii="Cambria" w:hAnsi="Cambria"/>
                <w:b/>
              </w:rPr>
            </w:pPr>
          </w:p>
        </w:tc>
      </w:tr>
      <w:tr w:rsidR="002D6691" w:rsidRPr="00E87F0E" w:rsidTr="002D6691">
        <w:trPr>
          <w:trHeight w:val="592"/>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#1  Conflict Analysis</w:t>
            </w:r>
          </w:p>
          <w:p w:rsidR="002D6691" w:rsidRPr="002D6691" w:rsidRDefault="0058157C" w:rsidP="002D6691">
            <w:pPr>
              <w:pStyle w:val="NoSpacing"/>
              <w:jc w:val="center"/>
              <w:rPr>
                <w:rFonts w:ascii="Cambria" w:hAnsi="Cambria" w:cs="Calibri"/>
                <w:b/>
              </w:rPr>
            </w:pPr>
            <w:r>
              <w:rPr>
                <w:rFonts w:ascii="Cambria" w:hAnsi="Cambria" w:cs="Calibri"/>
                <w:b/>
              </w:rPr>
              <w:t>3</w:t>
            </w:r>
            <w:r w:rsidRPr="0058157C">
              <w:rPr>
                <w:rFonts w:ascii="Cambria" w:hAnsi="Cambria" w:cs="Calibri"/>
                <w:b/>
                <w:vertAlign w:val="superscript"/>
              </w:rPr>
              <w:t>rd</w:t>
            </w:r>
            <w:r>
              <w:rPr>
                <w:rFonts w:ascii="Cambria" w:hAnsi="Cambria" w:cs="Calibri"/>
                <w:b/>
              </w:rPr>
              <w:t xml:space="preserve"> – 14</w:t>
            </w:r>
            <w:r w:rsidRPr="0058157C">
              <w:rPr>
                <w:rFonts w:ascii="Cambria" w:hAnsi="Cambria" w:cs="Calibri"/>
                <w:b/>
                <w:vertAlign w:val="superscript"/>
              </w:rPr>
              <w:t>th</w:t>
            </w:r>
            <w:r>
              <w:rPr>
                <w:rFonts w:ascii="Cambria" w:hAnsi="Cambria" w:cs="Calibri"/>
                <w:b/>
              </w:rPr>
              <w:t xml:space="preserve"> February </w:t>
            </w:r>
            <w:r w:rsidR="002D6691" w:rsidRPr="002D6691">
              <w:rPr>
                <w:rFonts w:ascii="Cambria" w:hAnsi="Cambria" w:cs="Calibri"/>
                <w:b/>
              </w:rPr>
              <w:t>201</w:t>
            </w:r>
            <w:r>
              <w:rPr>
                <w:rFonts w:ascii="Cambria" w:hAnsi="Cambria" w:cs="Calibri"/>
                <w:b/>
              </w:rPr>
              <w:t>4</w:t>
            </w:r>
          </w:p>
          <w:p w:rsidR="002D6691" w:rsidRPr="002D6691" w:rsidRDefault="002D6691" w:rsidP="002D6691">
            <w:pPr>
              <w:pStyle w:val="NoSpacing"/>
              <w:jc w:val="center"/>
              <w:rPr>
                <w:rFonts w:ascii="Cambria" w:hAnsi="Cambria"/>
                <w:b/>
              </w:rPr>
            </w:pPr>
          </w:p>
        </w:tc>
      </w:tr>
      <w:tr w:rsidR="002D6691" w:rsidRPr="00E87F0E" w:rsidTr="002D6691">
        <w:trPr>
          <w:trHeight w:val="880"/>
        </w:trPr>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#2  Recognizing Trauma</w:t>
            </w:r>
          </w:p>
          <w:p w:rsidR="002D6691" w:rsidRPr="002D6691" w:rsidRDefault="0058157C" w:rsidP="002D6691">
            <w:pPr>
              <w:pStyle w:val="NoSpacing"/>
              <w:jc w:val="center"/>
              <w:rPr>
                <w:rFonts w:ascii="Cambria" w:hAnsi="Cambria"/>
                <w:b/>
              </w:rPr>
            </w:pPr>
            <w:r>
              <w:rPr>
                <w:rFonts w:ascii="Cambria" w:hAnsi="Cambria"/>
                <w:b/>
              </w:rPr>
              <w:t>17</w:t>
            </w:r>
            <w:r w:rsidRPr="0058157C">
              <w:rPr>
                <w:rFonts w:ascii="Cambria" w:hAnsi="Cambria"/>
                <w:b/>
                <w:vertAlign w:val="superscript"/>
              </w:rPr>
              <w:t>th</w:t>
            </w:r>
            <w:r>
              <w:rPr>
                <w:rFonts w:ascii="Cambria" w:hAnsi="Cambria"/>
                <w:b/>
              </w:rPr>
              <w:t xml:space="preserve"> -28</w:t>
            </w:r>
            <w:r w:rsidRPr="0058157C">
              <w:rPr>
                <w:rFonts w:ascii="Cambria" w:hAnsi="Cambria"/>
                <w:b/>
                <w:vertAlign w:val="superscript"/>
              </w:rPr>
              <w:t>th</w:t>
            </w:r>
            <w:r>
              <w:rPr>
                <w:rFonts w:ascii="Cambria" w:hAnsi="Cambria"/>
                <w:b/>
              </w:rPr>
              <w:t xml:space="preserve">  February</w:t>
            </w:r>
            <w:r w:rsidR="002D6691" w:rsidRPr="002D6691">
              <w:rPr>
                <w:rFonts w:ascii="Cambria" w:hAnsi="Cambria"/>
                <w:b/>
              </w:rPr>
              <w:t xml:space="preserve"> 201</w:t>
            </w:r>
            <w:r>
              <w:rPr>
                <w:rFonts w:ascii="Cambria" w:hAnsi="Cambria"/>
                <w:b/>
              </w:rPr>
              <w:t>4</w:t>
            </w:r>
          </w:p>
          <w:p w:rsidR="002D6691" w:rsidRPr="002D6691" w:rsidRDefault="002D6691" w:rsidP="002D6691">
            <w:pPr>
              <w:pStyle w:val="NoSpacing"/>
              <w:jc w:val="center"/>
              <w:rPr>
                <w:rFonts w:ascii="Cambria" w:hAnsi="Cambria"/>
                <w:b/>
              </w:rPr>
            </w:pPr>
          </w:p>
        </w:tc>
      </w:tr>
      <w:tr w:rsidR="002D6691" w:rsidRPr="00E87F0E" w:rsidTr="002D6691">
        <w:trPr>
          <w:trHeight w:val="790"/>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#3  Responding to Trauma</w:t>
            </w:r>
          </w:p>
          <w:p w:rsidR="0058157C" w:rsidRDefault="0058157C" w:rsidP="0058157C">
            <w:pPr>
              <w:pStyle w:val="NoSpacing"/>
              <w:jc w:val="center"/>
              <w:rPr>
                <w:rFonts w:ascii="Cambria" w:hAnsi="Cambria"/>
                <w:b/>
              </w:rPr>
            </w:pPr>
          </w:p>
          <w:p w:rsidR="002D6691" w:rsidRPr="002D6691" w:rsidRDefault="0058157C" w:rsidP="0058157C">
            <w:pPr>
              <w:pStyle w:val="NoSpacing"/>
              <w:jc w:val="center"/>
              <w:rPr>
                <w:rFonts w:ascii="Cambria" w:hAnsi="Cambria"/>
                <w:b/>
              </w:rPr>
            </w:pPr>
            <w:r>
              <w:rPr>
                <w:rFonts w:ascii="Cambria" w:hAnsi="Cambria"/>
                <w:b/>
              </w:rPr>
              <w:t>3</w:t>
            </w:r>
            <w:r w:rsidRPr="0058157C">
              <w:rPr>
                <w:rFonts w:ascii="Cambria" w:hAnsi="Cambria"/>
                <w:b/>
                <w:vertAlign w:val="superscript"/>
              </w:rPr>
              <w:t>rd</w:t>
            </w:r>
            <w:r>
              <w:rPr>
                <w:rFonts w:ascii="Cambria" w:hAnsi="Cambria"/>
                <w:b/>
              </w:rPr>
              <w:t xml:space="preserve"> -15</w:t>
            </w:r>
            <w:r w:rsidRPr="0058157C">
              <w:rPr>
                <w:rFonts w:ascii="Cambria" w:hAnsi="Cambria"/>
                <w:b/>
                <w:vertAlign w:val="superscript"/>
              </w:rPr>
              <w:t>th</w:t>
            </w:r>
            <w:r>
              <w:rPr>
                <w:rFonts w:ascii="Cambria" w:hAnsi="Cambria"/>
                <w:b/>
              </w:rPr>
              <w:t xml:space="preserve"> March</w:t>
            </w:r>
            <w:r w:rsidR="002D6691" w:rsidRPr="002D6691">
              <w:rPr>
                <w:rFonts w:ascii="Cambria" w:hAnsi="Cambria"/>
                <w:b/>
              </w:rPr>
              <w:t xml:space="preserve"> 201</w:t>
            </w:r>
            <w:r>
              <w:rPr>
                <w:rFonts w:ascii="Cambria" w:hAnsi="Cambria"/>
                <w: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#3 People for People Peace Building Interventions</w:t>
            </w:r>
          </w:p>
          <w:p w:rsidR="002D6691" w:rsidRPr="002D6691" w:rsidRDefault="0058157C" w:rsidP="002D6691">
            <w:pPr>
              <w:pStyle w:val="NoSpacing"/>
              <w:jc w:val="center"/>
              <w:rPr>
                <w:rFonts w:ascii="Cambria" w:hAnsi="Cambria"/>
                <w:b/>
              </w:rPr>
            </w:pPr>
            <w:r>
              <w:rPr>
                <w:rFonts w:ascii="Cambria" w:hAnsi="Cambria"/>
                <w:b/>
              </w:rPr>
              <w:t>3</w:t>
            </w:r>
            <w:r w:rsidRPr="0058157C">
              <w:rPr>
                <w:rFonts w:ascii="Cambria" w:hAnsi="Cambria"/>
                <w:b/>
                <w:vertAlign w:val="superscript"/>
              </w:rPr>
              <w:t>rd</w:t>
            </w:r>
            <w:r>
              <w:rPr>
                <w:rFonts w:ascii="Cambria" w:hAnsi="Cambria"/>
                <w:b/>
              </w:rPr>
              <w:t xml:space="preserve"> -15</w:t>
            </w:r>
            <w:r w:rsidRPr="0058157C">
              <w:rPr>
                <w:rFonts w:ascii="Cambria" w:hAnsi="Cambria"/>
                <w:b/>
                <w:vertAlign w:val="superscript"/>
              </w:rPr>
              <w:t>th</w:t>
            </w:r>
            <w:r>
              <w:rPr>
                <w:rFonts w:ascii="Cambria" w:hAnsi="Cambria"/>
                <w:b/>
              </w:rPr>
              <w:t xml:space="preserve"> March</w:t>
            </w:r>
            <w:r w:rsidRPr="002D6691">
              <w:rPr>
                <w:rFonts w:ascii="Cambria" w:hAnsi="Cambria"/>
                <w:b/>
              </w:rPr>
              <w:t xml:space="preserve"> 201</w:t>
            </w:r>
            <w:r>
              <w:rPr>
                <w:rFonts w:ascii="Cambria" w:hAnsi="Cambria"/>
                <w:b/>
              </w:rPr>
              <w:t>4</w:t>
            </w:r>
          </w:p>
        </w:tc>
      </w:tr>
      <w:tr w:rsidR="002D6691" w:rsidRPr="00E87F0E" w:rsidTr="002D6691">
        <w:trPr>
          <w:trHeight w:val="835"/>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#4   Journey of Trauma</w:t>
            </w:r>
          </w:p>
          <w:p w:rsidR="0058157C" w:rsidRDefault="0058157C" w:rsidP="0058157C">
            <w:pPr>
              <w:pStyle w:val="NoSpacing"/>
              <w:jc w:val="center"/>
              <w:rPr>
                <w:rFonts w:ascii="Cambria" w:hAnsi="Cambria"/>
                <w:b/>
              </w:rPr>
            </w:pPr>
          </w:p>
          <w:p w:rsidR="002D6691" w:rsidRPr="002D6691" w:rsidRDefault="002D6691" w:rsidP="0058157C">
            <w:pPr>
              <w:pStyle w:val="NoSpacing"/>
              <w:jc w:val="center"/>
              <w:rPr>
                <w:rFonts w:ascii="Cambria" w:hAnsi="Cambria"/>
                <w:b/>
              </w:rPr>
            </w:pPr>
            <w:r w:rsidRPr="002D6691">
              <w:rPr>
                <w:rFonts w:ascii="Cambria" w:hAnsi="Cambria"/>
                <w:b/>
              </w:rPr>
              <w:t>17</w:t>
            </w:r>
            <w:r w:rsidRPr="002D6691">
              <w:rPr>
                <w:rFonts w:ascii="Cambria" w:hAnsi="Cambria"/>
                <w:b/>
                <w:vertAlign w:val="superscript"/>
              </w:rPr>
              <w:t>th</w:t>
            </w:r>
            <w:r w:rsidRPr="002D6691">
              <w:rPr>
                <w:rFonts w:ascii="Cambria" w:hAnsi="Cambria"/>
                <w:b/>
              </w:rPr>
              <w:t xml:space="preserve"> </w:t>
            </w:r>
            <w:r w:rsidR="0058157C">
              <w:rPr>
                <w:rFonts w:ascii="Cambria" w:hAnsi="Cambria"/>
                <w:b/>
              </w:rPr>
              <w:t>-28</w:t>
            </w:r>
            <w:r w:rsidR="0058157C" w:rsidRPr="0058157C">
              <w:rPr>
                <w:rFonts w:ascii="Cambria" w:hAnsi="Cambria"/>
                <w:b/>
                <w:vertAlign w:val="superscript"/>
              </w:rPr>
              <w:t>th</w:t>
            </w:r>
            <w:r w:rsidR="0058157C">
              <w:rPr>
                <w:rFonts w:ascii="Cambria" w:hAnsi="Cambria"/>
                <w:b/>
              </w:rPr>
              <w:t xml:space="preserve"> March</w:t>
            </w:r>
            <w:r w:rsidRPr="002D6691">
              <w:rPr>
                <w:rFonts w:ascii="Cambria" w:hAnsi="Cambria"/>
                <w:b/>
              </w:rPr>
              <w:t xml:space="preserve"> 201</w:t>
            </w:r>
            <w:r w:rsidR="0058157C">
              <w:rPr>
                <w:rFonts w:ascii="Cambria" w:hAnsi="Cambria"/>
                <w: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 4  Non Violence Faith Based Philosophy &amp; Practice</w:t>
            </w:r>
          </w:p>
          <w:p w:rsidR="002D6691" w:rsidRPr="002D6691" w:rsidRDefault="0058157C" w:rsidP="002D6691">
            <w:pPr>
              <w:pStyle w:val="NoSpacing"/>
              <w:jc w:val="center"/>
              <w:rPr>
                <w:rFonts w:ascii="Cambria" w:hAnsi="Cambria"/>
                <w:b/>
              </w:rPr>
            </w:pPr>
            <w:r w:rsidRPr="002D6691">
              <w:rPr>
                <w:rFonts w:ascii="Cambria" w:hAnsi="Cambria"/>
                <w:b/>
              </w:rPr>
              <w:t>17</w:t>
            </w:r>
            <w:r w:rsidRPr="002D6691">
              <w:rPr>
                <w:rFonts w:ascii="Cambria" w:hAnsi="Cambria"/>
                <w:b/>
                <w:vertAlign w:val="superscript"/>
              </w:rPr>
              <w:t>th</w:t>
            </w:r>
            <w:r w:rsidRPr="002D6691">
              <w:rPr>
                <w:rFonts w:ascii="Cambria" w:hAnsi="Cambria"/>
                <w:b/>
              </w:rPr>
              <w:t xml:space="preserve"> </w:t>
            </w:r>
            <w:r>
              <w:rPr>
                <w:rFonts w:ascii="Cambria" w:hAnsi="Cambria"/>
                <w:b/>
              </w:rPr>
              <w:t>-28</w:t>
            </w:r>
            <w:r w:rsidRPr="0058157C">
              <w:rPr>
                <w:rFonts w:ascii="Cambria" w:hAnsi="Cambria"/>
                <w:b/>
                <w:vertAlign w:val="superscript"/>
              </w:rPr>
              <w:t>th</w:t>
            </w:r>
            <w:r>
              <w:rPr>
                <w:rFonts w:ascii="Cambria" w:hAnsi="Cambria"/>
                <w:b/>
              </w:rPr>
              <w:t xml:space="preserve"> March</w:t>
            </w:r>
            <w:r w:rsidRPr="002D6691">
              <w:rPr>
                <w:rFonts w:ascii="Cambria" w:hAnsi="Cambria"/>
                <w:b/>
              </w:rPr>
              <w:t xml:space="preserve"> 201</w:t>
            </w:r>
            <w:r>
              <w:rPr>
                <w:rFonts w:ascii="Cambria" w:hAnsi="Cambria"/>
                <w:b/>
              </w:rPr>
              <w:t>4</w:t>
            </w:r>
          </w:p>
        </w:tc>
      </w:tr>
      <w:tr w:rsidR="002D6691" w:rsidRPr="00E87F0E" w:rsidTr="002D669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#5   Trauma Healing with Specific Populations</w:t>
            </w:r>
          </w:p>
          <w:p w:rsidR="002D6691" w:rsidRPr="002D6691" w:rsidRDefault="002D6691" w:rsidP="002D6691">
            <w:pPr>
              <w:pStyle w:val="NoSpacing"/>
              <w:jc w:val="center"/>
              <w:rPr>
                <w:rFonts w:ascii="Cambria" w:hAnsi="Cambria"/>
                <w:b/>
              </w:rPr>
            </w:pPr>
            <w:r w:rsidRPr="002D6691">
              <w:rPr>
                <w:rFonts w:ascii="Cambria" w:hAnsi="Cambria"/>
                <w:b/>
              </w:rPr>
              <w:t>31</w:t>
            </w:r>
            <w:r w:rsidRPr="002D6691">
              <w:rPr>
                <w:rFonts w:ascii="Cambria" w:hAnsi="Cambria"/>
                <w:b/>
                <w:vertAlign w:val="superscript"/>
              </w:rPr>
              <w:t>st</w:t>
            </w:r>
            <w:r w:rsidRPr="002D6691">
              <w:rPr>
                <w:rFonts w:ascii="Cambria" w:hAnsi="Cambria"/>
                <w:b/>
              </w:rPr>
              <w:t xml:space="preserve"> </w:t>
            </w:r>
            <w:r w:rsidR="0058157C">
              <w:rPr>
                <w:rFonts w:ascii="Cambria" w:hAnsi="Cambria"/>
                <w:b/>
              </w:rPr>
              <w:t xml:space="preserve">March </w:t>
            </w:r>
            <w:r w:rsidR="0052666A">
              <w:rPr>
                <w:rFonts w:ascii="Cambria" w:hAnsi="Cambria"/>
                <w:b/>
              </w:rPr>
              <w:t>–</w:t>
            </w:r>
            <w:r w:rsidR="0058157C">
              <w:rPr>
                <w:rFonts w:ascii="Cambria" w:hAnsi="Cambria"/>
                <w:b/>
              </w:rPr>
              <w:t xml:space="preserve"> </w:t>
            </w:r>
            <w:r w:rsidR="0052666A">
              <w:rPr>
                <w:rFonts w:ascii="Cambria" w:hAnsi="Cambria"/>
                <w:b/>
              </w:rPr>
              <w:t>11</w:t>
            </w:r>
            <w:r w:rsidR="0052666A" w:rsidRPr="0052666A">
              <w:rPr>
                <w:rFonts w:ascii="Cambria" w:hAnsi="Cambria"/>
                <w:b/>
                <w:vertAlign w:val="superscript"/>
              </w:rPr>
              <w:t>th</w:t>
            </w:r>
            <w:r w:rsidR="0052666A">
              <w:rPr>
                <w:rFonts w:ascii="Cambria" w:hAnsi="Cambria"/>
                <w:b/>
              </w:rPr>
              <w:t xml:space="preserve"> April </w:t>
            </w:r>
            <w:r w:rsidRPr="002D6691">
              <w:rPr>
                <w:rFonts w:ascii="Cambria" w:hAnsi="Cambria"/>
                <w:b/>
              </w:rPr>
              <w:t>201</w:t>
            </w:r>
            <w:r w:rsidR="0052666A">
              <w:rPr>
                <w:rFonts w:ascii="Cambria" w:hAnsi="Cambria"/>
                <w:b/>
              </w:rPr>
              <w:t>4</w:t>
            </w:r>
          </w:p>
          <w:p w:rsidR="002D6691" w:rsidRPr="002D6691" w:rsidRDefault="002D6691" w:rsidP="002D6691">
            <w:pPr>
              <w:pStyle w:val="NoSpacing"/>
              <w:jc w:val="center"/>
              <w:rPr>
                <w:rFonts w:ascii="Cambria" w:hAnsi="Cambria"/>
                <w: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 5  Leadership, Good Governance and Peace building</w:t>
            </w:r>
          </w:p>
          <w:p w:rsidR="002D6691" w:rsidRPr="002D6691" w:rsidRDefault="0052666A" w:rsidP="0052666A">
            <w:pPr>
              <w:pStyle w:val="NoSpacing"/>
              <w:jc w:val="center"/>
              <w:rPr>
                <w:rFonts w:ascii="Cambria" w:hAnsi="Cambria"/>
                <w:b/>
              </w:rPr>
            </w:pPr>
            <w:r w:rsidRPr="002D6691">
              <w:rPr>
                <w:rFonts w:ascii="Cambria" w:hAnsi="Cambria"/>
                <w:b/>
              </w:rPr>
              <w:t>31</w:t>
            </w:r>
            <w:r w:rsidRPr="002D6691">
              <w:rPr>
                <w:rFonts w:ascii="Cambria" w:hAnsi="Cambria"/>
                <w:b/>
                <w:vertAlign w:val="superscript"/>
              </w:rPr>
              <w:t>st</w:t>
            </w:r>
            <w:r w:rsidRPr="002D6691">
              <w:rPr>
                <w:rFonts w:ascii="Cambria" w:hAnsi="Cambria"/>
                <w:b/>
              </w:rPr>
              <w:t xml:space="preserve"> </w:t>
            </w:r>
            <w:r>
              <w:rPr>
                <w:rFonts w:ascii="Cambria" w:hAnsi="Cambria"/>
                <w:b/>
              </w:rPr>
              <w:t>March – 11</w:t>
            </w:r>
            <w:r w:rsidRPr="0052666A">
              <w:rPr>
                <w:rFonts w:ascii="Cambria" w:hAnsi="Cambria"/>
                <w:b/>
                <w:vertAlign w:val="superscript"/>
              </w:rPr>
              <w:t>th</w:t>
            </w:r>
            <w:r>
              <w:rPr>
                <w:rFonts w:ascii="Cambria" w:hAnsi="Cambria"/>
                <w:b/>
              </w:rPr>
              <w:t xml:space="preserve"> April </w:t>
            </w:r>
            <w:r w:rsidRPr="002D6691">
              <w:rPr>
                <w:rFonts w:ascii="Cambria" w:hAnsi="Cambria"/>
                <w:b/>
              </w:rPr>
              <w:t>201</w:t>
            </w:r>
            <w:r>
              <w:rPr>
                <w:rFonts w:ascii="Cambria" w:hAnsi="Cambria"/>
                <w:b/>
              </w:rPr>
              <w:t>4</w:t>
            </w:r>
          </w:p>
        </w:tc>
      </w:tr>
      <w:tr w:rsidR="002D6691" w:rsidTr="002D6691">
        <w:tc>
          <w:tcPr>
            <w:tcW w:w="0" w:type="auto"/>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Module #6  Community Education &amp; Mobilization for Peace</w:t>
            </w:r>
          </w:p>
          <w:p w:rsidR="002D6691" w:rsidRPr="002D6691" w:rsidRDefault="002D6691" w:rsidP="002D6691">
            <w:pPr>
              <w:pStyle w:val="NoSpacing"/>
              <w:jc w:val="center"/>
              <w:rPr>
                <w:rFonts w:ascii="Cambria" w:hAnsi="Cambria"/>
                <w:b/>
              </w:rPr>
            </w:pPr>
            <w:r w:rsidRPr="002D6691">
              <w:rPr>
                <w:rFonts w:ascii="Cambria" w:hAnsi="Cambria"/>
                <w:b/>
              </w:rPr>
              <w:t>14</w:t>
            </w:r>
            <w:r w:rsidRPr="002D6691">
              <w:rPr>
                <w:rFonts w:ascii="Cambria" w:hAnsi="Cambria"/>
                <w:b/>
                <w:vertAlign w:val="superscript"/>
              </w:rPr>
              <w:t>th</w:t>
            </w:r>
            <w:r w:rsidRPr="002D6691">
              <w:rPr>
                <w:rFonts w:ascii="Cambria" w:hAnsi="Cambria"/>
                <w:b/>
              </w:rPr>
              <w:t xml:space="preserve"> </w:t>
            </w:r>
            <w:r w:rsidR="0052666A">
              <w:rPr>
                <w:rFonts w:ascii="Cambria" w:hAnsi="Cambria"/>
                <w:b/>
              </w:rPr>
              <w:t>– 25</w:t>
            </w:r>
            <w:r w:rsidR="0052666A" w:rsidRPr="0052666A">
              <w:rPr>
                <w:rFonts w:ascii="Cambria" w:hAnsi="Cambria"/>
                <w:b/>
                <w:vertAlign w:val="superscript"/>
              </w:rPr>
              <w:t>th</w:t>
            </w:r>
            <w:r w:rsidR="0052666A">
              <w:rPr>
                <w:rFonts w:ascii="Cambria" w:hAnsi="Cambria"/>
                <w:b/>
              </w:rPr>
              <w:t xml:space="preserve"> April</w:t>
            </w:r>
            <w:r w:rsidRPr="002D6691">
              <w:rPr>
                <w:rFonts w:ascii="Cambria" w:hAnsi="Cambria"/>
                <w:b/>
              </w:rPr>
              <w:t xml:space="preserve"> 201</w:t>
            </w:r>
            <w:r w:rsidR="0052666A">
              <w:rPr>
                <w:rFonts w:ascii="Cambria" w:hAnsi="Cambria"/>
                <w:b/>
              </w:rPr>
              <w:t>4</w:t>
            </w:r>
          </w:p>
          <w:p w:rsidR="002D6691" w:rsidRPr="002D6691" w:rsidRDefault="002D6691" w:rsidP="002D6691">
            <w:pPr>
              <w:pStyle w:val="NoSpacing"/>
              <w:jc w:val="center"/>
              <w:rPr>
                <w:rFonts w:ascii="Cambria" w:hAnsi="Cambria"/>
                <w:b/>
              </w:rPr>
            </w:pPr>
          </w:p>
        </w:tc>
      </w:tr>
      <w:tr w:rsidR="002D6691" w:rsidTr="002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810"/>
        </w:trPr>
        <w:tc>
          <w:tcPr>
            <w:tcW w:w="0" w:type="auto"/>
            <w:gridSpan w:val="2"/>
          </w:tcPr>
          <w:p w:rsidR="002D6691" w:rsidRPr="002D6691" w:rsidRDefault="002D6691" w:rsidP="002D6691">
            <w:pPr>
              <w:pStyle w:val="NoSpacing"/>
              <w:jc w:val="center"/>
              <w:rPr>
                <w:rFonts w:ascii="Cambria" w:hAnsi="Cambria"/>
                <w:b/>
              </w:rPr>
            </w:pPr>
          </w:p>
          <w:p w:rsidR="002D6691" w:rsidRPr="002D6691" w:rsidRDefault="002D6691" w:rsidP="002D6691">
            <w:pPr>
              <w:pStyle w:val="NoSpacing"/>
              <w:jc w:val="center"/>
              <w:rPr>
                <w:rFonts w:ascii="Cambria" w:hAnsi="Cambria"/>
                <w:b/>
              </w:rPr>
            </w:pPr>
            <w:r w:rsidRPr="002D6691">
              <w:rPr>
                <w:rFonts w:ascii="Cambria" w:hAnsi="Cambria"/>
                <w:b/>
              </w:rPr>
              <w:t>RPI Graduation</w:t>
            </w:r>
          </w:p>
          <w:p w:rsidR="002D6691" w:rsidRPr="002D6691" w:rsidRDefault="0052666A" w:rsidP="002D6691">
            <w:pPr>
              <w:pStyle w:val="NoSpacing"/>
              <w:jc w:val="center"/>
              <w:rPr>
                <w:rFonts w:ascii="Cambria" w:hAnsi="Cambria"/>
                <w:b/>
              </w:rPr>
            </w:pPr>
            <w:r>
              <w:rPr>
                <w:rFonts w:ascii="Cambria" w:hAnsi="Cambria"/>
                <w:b/>
              </w:rPr>
              <w:t>28</w:t>
            </w:r>
            <w:r w:rsidRPr="0052666A">
              <w:rPr>
                <w:rFonts w:ascii="Cambria" w:hAnsi="Cambria"/>
                <w:b/>
                <w:vertAlign w:val="superscript"/>
              </w:rPr>
              <w:t>th</w:t>
            </w:r>
            <w:r>
              <w:rPr>
                <w:rFonts w:ascii="Cambria" w:hAnsi="Cambria"/>
                <w:b/>
              </w:rPr>
              <w:t xml:space="preserve"> April</w:t>
            </w:r>
            <w:r w:rsidR="002D6691" w:rsidRPr="002D6691">
              <w:rPr>
                <w:rFonts w:ascii="Cambria" w:hAnsi="Cambria"/>
                <w:b/>
              </w:rPr>
              <w:t xml:space="preserve">  201</w:t>
            </w:r>
            <w:r>
              <w:rPr>
                <w:rFonts w:ascii="Cambria" w:hAnsi="Cambria"/>
                <w:b/>
              </w:rPr>
              <w:t>4</w:t>
            </w:r>
          </w:p>
          <w:p w:rsidR="002D6691" w:rsidRPr="002D6691" w:rsidRDefault="002D6691" w:rsidP="002D6691">
            <w:pPr>
              <w:pStyle w:val="NoSpacing"/>
              <w:jc w:val="center"/>
              <w:rPr>
                <w:rFonts w:ascii="Cambria" w:hAnsi="Cambria"/>
                <w:b/>
              </w:rPr>
            </w:pPr>
          </w:p>
        </w:tc>
      </w:tr>
    </w:tbl>
    <w:p w:rsidR="002D6691" w:rsidRDefault="002D6691" w:rsidP="002D6691">
      <w:pPr>
        <w:jc w:val="center"/>
        <w:rPr>
          <w:rFonts w:ascii="Cambria" w:hAnsi="Cambria"/>
          <w:b/>
          <w:sz w:val="24"/>
          <w:szCs w:val="24"/>
        </w:rPr>
      </w:pPr>
      <w:r w:rsidRPr="002D6691">
        <w:rPr>
          <w:rFonts w:ascii="Cambria" w:hAnsi="Cambria"/>
          <w:b/>
          <w:sz w:val="24"/>
          <w:szCs w:val="24"/>
        </w:rPr>
        <w:t xml:space="preserve">All APPLICATIONS </w:t>
      </w:r>
      <w:r w:rsidR="000B5B68">
        <w:rPr>
          <w:rFonts w:ascii="Cambria" w:hAnsi="Cambria"/>
          <w:b/>
          <w:sz w:val="24"/>
          <w:szCs w:val="24"/>
        </w:rPr>
        <w:t>FOR SCHOLARSHIPS</w:t>
      </w:r>
      <w:r w:rsidR="0037374F">
        <w:rPr>
          <w:rFonts w:ascii="Cambria" w:hAnsi="Cambria"/>
          <w:b/>
          <w:sz w:val="24"/>
          <w:szCs w:val="24"/>
        </w:rPr>
        <w:t xml:space="preserve"> ARE DUE</w:t>
      </w:r>
      <w:r w:rsidR="000B5B68">
        <w:rPr>
          <w:rFonts w:ascii="Cambria" w:hAnsi="Cambria"/>
          <w:b/>
          <w:sz w:val="24"/>
          <w:szCs w:val="24"/>
        </w:rPr>
        <w:t xml:space="preserve"> </w:t>
      </w:r>
      <w:r w:rsidRPr="002D6691">
        <w:rPr>
          <w:rFonts w:ascii="Cambria" w:hAnsi="Cambria"/>
          <w:b/>
          <w:sz w:val="24"/>
          <w:szCs w:val="24"/>
        </w:rPr>
        <w:t>BY 1</w:t>
      </w:r>
      <w:r w:rsidR="007F0551">
        <w:rPr>
          <w:rFonts w:ascii="Cambria" w:hAnsi="Cambria"/>
          <w:b/>
          <w:sz w:val="24"/>
          <w:szCs w:val="24"/>
        </w:rPr>
        <w:t>6</w:t>
      </w:r>
      <w:r w:rsidRPr="002D6691">
        <w:rPr>
          <w:rFonts w:ascii="Cambria" w:hAnsi="Cambria"/>
          <w:b/>
          <w:sz w:val="24"/>
          <w:szCs w:val="24"/>
          <w:vertAlign w:val="superscript"/>
        </w:rPr>
        <w:t>th</w:t>
      </w:r>
      <w:r w:rsidRPr="002D6691">
        <w:rPr>
          <w:rFonts w:ascii="Cambria" w:hAnsi="Cambria"/>
          <w:b/>
          <w:sz w:val="24"/>
          <w:szCs w:val="24"/>
        </w:rPr>
        <w:t xml:space="preserve"> </w:t>
      </w:r>
      <w:r w:rsidR="007F0551">
        <w:rPr>
          <w:rFonts w:ascii="Cambria" w:hAnsi="Cambria"/>
          <w:b/>
          <w:sz w:val="24"/>
          <w:szCs w:val="24"/>
        </w:rPr>
        <w:t>AUGUST</w:t>
      </w:r>
      <w:r w:rsidRPr="002D6691">
        <w:rPr>
          <w:rFonts w:ascii="Cambria" w:hAnsi="Cambria"/>
          <w:b/>
          <w:sz w:val="24"/>
          <w:szCs w:val="24"/>
        </w:rPr>
        <w:t xml:space="preserve"> 201</w:t>
      </w:r>
      <w:r w:rsidR="0052666A">
        <w:rPr>
          <w:rFonts w:ascii="Cambria" w:hAnsi="Cambria"/>
          <w:b/>
          <w:sz w:val="24"/>
          <w:szCs w:val="24"/>
        </w:rPr>
        <w:t>3</w:t>
      </w:r>
      <w:r w:rsidRPr="002D6691">
        <w:rPr>
          <w:rFonts w:ascii="Cambria" w:hAnsi="Cambria"/>
          <w:b/>
          <w:sz w:val="24"/>
          <w:szCs w:val="24"/>
        </w:rPr>
        <w:t>.</w:t>
      </w:r>
    </w:p>
    <w:p w:rsidR="007F0551" w:rsidRPr="002D6691" w:rsidRDefault="007F0551" w:rsidP="002D6691">
      <w:pPr>
        <w:jc w:val="center"/>
        <w:rPr>
          <w:rFonts w:ascii="Cambria" w:hAnsi="Cambria"/>
          <w:b/>
          <w:sz w:val="24"/>
          <w:szCs w:val="24"/>
        </w:rPr>
      </w:pPr>
    </w:p>
    <w:sectPr w:rsidR="007F0551" w:rsidRPr="002D6691" w:rsidSect="006C63F0">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691E"/>
    <w:multiLevelType w:val="hybridMultilevel"/>
    <w:tmpl w:val="CE1CC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7708D"/>
    <w:multiLevelType w:val="hybridMultilevel"/>
    <w:tmpl w:val="9698BAA8"/>
    <w:lvl w:ilvl="0" w:tplc="C57A5A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1E919EC"/>
    <w:multiLevelType w:val="hybridMultilevel"/>
    <w:tmpl w:val="4EAC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D0BC8"/>
    <w:multiLevelType w:val="hybridMultilevel"/>
    <w:tmpl w:val="2EEE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16CF2"/>
    <w:multiLevelType w:val="hybridMultilevel"/>
    <w:tmpl w:val="89505E2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2802"/>
    <w:rsid w:val="00046658"/>
    <w:rsid w:val="00066522"/>
    <w:rsid w:val="000B5B68"/>
    <w:rsid w:val="000D1F97"/>
    <w:rsid w:val="0013680C"/>
    <w:rsid w:val="001642DA"/>
    <w:rsid w:val="001A66B4"/>
    <w:rsid w:val="001D3F90"/>
    <w:rsid w:val="00242664"/>
    <w:rsid w:val="00270E4B"/>
    <w:rsid w:val="002759C7"/>
    <w:rsid w:val="002A0661"/>
    <w:rsid w:val="002D14DA"/>
    <w:rsid w:val="002D6691"/>
    <w:rsid w:val="00321579"/>
    <w:rsid w:val="00336952"/>
    <w:rsid w:val="0037374F"/>
    <w:rsid w:val="00382802"/>
    <w:rsid w:val="003A39B9"/>
    <w:rsid w:val="003B0275"/>
    <w:rsid w:val="003D048C"/>
    <w:rsid w:val="0040293B"/>
    <w:rsid w:val="00404579"/>
    <w:rsid w:val="0042668C"/>
    <w:rsid w:val="004A3ADC"/>
    <w:rsid w:val="004C44C9"/>
    <w:rsid w:val="004C57C3"/>
    <w:rsid w:val="004E48DC"/>
    <w:rsid w:val="0050675E"/>
    <w:rsid w:val="00521D8D"/>
    <w:rsid w:val="0052666A"/>
    <w:rsid w:val="0055654A"/>
    <w:rsid w:val="0056197A"/>
    <w:rsid w:val="005660D0"/>
    <w:rsid w:val="00573B3A"/>
    <w:rsid w:val="0058157C"/>
    <w:rsid w:val="005A08DD"/>
    <w:rsid w:val="00617B8B"/>
    <w:rsid w:val="00637A02"/>
    <w:rsid w:val="00687706"/>
    <w:rsid w:val="006C63F0"/>
    <w:rsid w:val="00707696"/>
    <w:rsid w:val="007411AA"/>
    <w:rsid w:val="00743154"/>
    <w:rsid w:val="00750015"/>
    <w:rsid w:val="007618D9"/>
    <w:rsid w:val="00781023"/>
    <w:rsid w:val="00781961"/>
    <w:rsid w:val="00783966"/>
    <w:rsid w:val="007A3913"/>
    <w:rsid w:val="007F0551"/>
    <w:rsid w:val="007F1C99"/>
    <w:rsid w:val="00832372"/>
    <w:rsid w:val="0087383C"/>
    <w:rsid w:val="00876A2C"/>
    <w:rsid w:val="008A7437"/>
    <w:rsid w:val="008C26EE"/>
    <w:rsid w:val="00921F6A"/>
    <w:rsid w:val="0093727E"/>
    <w:rsid w:val="009461CC"/>
    <w:rsid w:val="00970765"/>
    <w:rsid w:val="009B620D"/>
    <w:rsid w:val="009D39CE"/>
    <w:rsid w:val="009E182F"/>
    <w:rsid w:val="00A713EC"/>
    <w:rsid w:val="00AB149C"/>
    <w:rsid w:val="00AE291B"/>
    <w:rsid w:val="00BA6053"/>
    <w:rsid w:val="00C64C59"/>
    <w:rsid w:val="00C87410"/>
    <w:rsid w:val="00CF3285"/>
    <w:rsid w:val="00D110CB"/>
    <w:rsid w:val="00D40A8B"/>
    <w:rsid w:val="00D72F55"/>
    <w:rsid w:val="00DC04D7"/>
    <w:rsid w:val="00DD48C5"/>
    <w:rsid w:val="00DD6604"/>
    <w:rsid w:val="00E0562E"/>
    <w:rsid w:val="00E151D1"/>
    <w:rsid w:val="00E45F02"/>
    <w:rsid w:val="00EC1D65"/>
    <w:rsid w:val="00ED3BC2"/>
    <w:rsid w:val="00ED4C44"/>
    <w:rsid w:val="00F46651"/>
    <w:rsid w:val="00F50079"/>
    <w:rsid w:val="00F85F9E"/>
    <w:rsid w:val="00FA2B4E"/>
    <w:rsid w:val="00FC5730"/>
    <w:rsid w:val="00FD6B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8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17B8B"/>
    <w:rPr>
      <w:sz w:val="22"/>
      <w:szCs w:val="22"/>
    </w:rPr>
  </w:style>
  <w:style w:type="table" w:customStyle="1" w:styleId="MediumShading2-Accent11">
    <w:name w:val="Medium Shading 2 - Accent 11"/>
    <w:basedOn w:val="TableNormal"/>
    <w:uiPriority w:val="64"/>
    <w:rsid w:val="00617B8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yiv17792638msonormal">
    <w:name w:val="yiv17792638msonormal"/>
    <w:basedOn w:val="Normal"/>
    <w:rsid w:val="0068770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877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INFO</cp:lastModifiedBy>
  <cp:revision>2</cp:revision>
  <dcterms:created xsi:type="dcterms:W3CDTF">2013-07-22T09:46:00Z</dcterms:created>
  <dcterms:modified xsi:type="dcterms:W3CDTF">2013-07-22T09:46:00Z</dcterms:modified>
</cp:coreProperties>
</file>